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A70EC8" w14:textId="77777777" w:rsidR="00C43141" w:rsidRPr="003E140B" w:rsidRDefault="00C43141" w:rsidP="00C43141">
      <w:pPr>
        <w:rPr>
          <w:rFonts w:ascii="Arial" w:hAnsi="Arial" w:cs="Arial"/>
          <w:b/>
          <w:sz w:val="20"/>
          <w:u w:val="single"/>
          <w:lang w:val="de-DE"/>
        </w:rPr>
      </w:pPr>
    </w:p>
    <w:p w14:paraId="57EEEA24" w14:textId="77777777" w:rsidR="00C43141" w:rsidRDefault="00C43141" w:rsidP="00C43141">
      <w:pPr>
        <w:rPr>
          <w:rFonts w:ascii="Arial" w:hAnsi="Arial" w:cs="Arial"/>
          <w:b/>
          <w:sz w:val="32"/>
          <w:szCs w:val="32"/>
          <w:u w:val="single"/>
          <w:lang w:val="de-DE"/>
        </w:rPr>
      </w:pPr>
    </w:p>
    <w:p w14:paraId="45445922" w14:textId="586D5185" w:rsidR="0081262E" w:rsidRPr="00753A0D" w:rsidRDefault="00753A0D" w:rsidP="00661D08">
      <w:pPr>
        <w:spacing w:line="281" w:lineRule="auto"/>
        <w:jc w:val="center"/>
        <w:rPr>
          <w:rFonts w:ascii="Arial" w:hAnsi="Arial" w:cs="Arial"/>
          <w:b/>
          <w:bCs/>
          <w:sz w:val="32"/>
          <w:szCs w:val="32"/>
          <w:u w:val="single"/>
        </w:rPr>
      </w:pPr>
      <w:r>
        <w:rPr>
          <w:rFonts w:ascii="Arial" w:hAnsi="Arial" w:cs="Arial"/>
          <w:b/>
          <w:bCs/>
          <w:sz w:val="32"/>
          <w:szCs w:val="32"/>
          <w:u w:val="single"/>
        </w:rPr>
        <w:t xml:space="preserve">EN60335-2-89:2022 </w:t>
      </w:r>
      <w:r w:rsidR="00661D08">
        <w:rPr>
          <w:rFonts w:ascii="Arial" w:hAnsi="Arial" w:cs="Arial"/>
          <w:b/>
          <w:bCs/>
          <w:sz w:val="32"/>
          <w:szCs w:val="32"/>
          <w:u w:val="single"/>
        </w:rPr>
        <w:t>r</w:t>
      </w:r>
      <w:r>
        <w:rPr>
          <w:rFonts w:ascii="Arial" w:hAnsi="Arial" w:cs="Arial"/>
          <w:b/>
          <w:bCs/>
          <w:sz w:val="32"/>
          <w:szCs w:val="32"/>
          <w:u w:val="single"/>
        </w:rPr>
        <w:t xml:space="preserve">evision for 500g </w:t>
      </w:r>
      <w:r w:rsidR="00661D08">
        <w:rPr>
          <w:rFonts w:ascii="Arial" w:hAnsi="Arial" w:cs="Arial"/>
          <w:b/>
          <w:bCs/>
          <w:sz w:val="32"/>
          <w:szCs w:val="32"/>
          <w:u w:val="single"/>
        </w:rPr>
        <w:t>p</w:t>
      </w:r>
      <w:r>
        <w:rPr>
          <w:rFonts w:ascii="Arial" w:hAnsi="Arial" w:cs="Arial"/>
          <w:b/>
          <w:bCs/>
          <w:sz w:val="32"/>
          <w:szCs w:val="32"/>
          <w:u w:val="single"/>
        </w:rPr>
        <w:t xml:space="preserve">ropane </w:t>
      </w:r>
      <w:r w:rsidR="00444DAC">
        <w:rPr>
          <w:rFonts w:ascii="Arial" w:hAnsi="Arial" w:cs="Arial"/>
          <w:b/>
          <w:bCs/>
          <w:sz w:val="32"/>
          <w:szCs w:val="32"/>
          <w:u w:val="single"/>
        </w:rPr>
        <w:t xml:space="preserve">(R290) </w:t>
      </w:r>
      <w:r w:rsidR="00661D08">
        <w:rPr>
          <w:rFonts w:ascii="Arial" w:hAnsi="Arial" w:cs="Arial"/>
          <w:b/>
          <w:bCs/>
          <w:sz w:val="32"/>
          <w:szCs w:val="32"/>
          <w:u w:val="single"/>
        </w:rPr>
        <w:t>r</w:t>
      </w:r>
      <w:r>
        <w:rPr>
          <w:rFonts w:ascii="Arial" w:hAnsi="Arial" w:cs="Arial"/>
          <w:b/>
          <w:bCs/>
          <w:sz w:val="32"/>
          <w:szCs w:val="32"/>
          <w:u w:val="single"/>
        </w:rPr>
        <w:t xml:space="preserve">efrigerant </w:t>
      </w:r>
      <w:r w:rsidR="00661D08">
        <w:rPr>
          <w:rFonts w:ascii="Arial" w:hAnsi="Arial" w:cs="Arial"/>
          <w:b/>
          <w:bCs/>
          <w:sz w:val="32"/>
          <w:szCs w:val="32"/>
          <w:u w:val="single"/>
        </w:rPr>
        <w:t>c</w:t>
      </w:r>
      <w:r>
        <w:rPr>
          <w:rFonts w:ascii="Arial" w:hAnsi="Arial" w:cs="Arial"/>
          <w:b/>
          <w:bCs/>
          <w:sz w:val="32"/>
          <w:szCs w:val="32"/>
          <w:u w:val="single"/>
        </w:rPr>
        <w:t xml:space="preserve">harge </w:t>
      </w:r>
      <w:r w:rsidR="00661D08">
        <w:rPr>
          <w:rFonts w:ascii="Arial" w:hAnsi="Arial" w:cs="Arial"/>
          <w:b/>
          <w:bCs/>
          <w:sz w:val="32"/>
          <w:szCs w:val="32"/>
          <w:u w:val="single"/>
        </w:rPr>
        <w:t>p</w:t>
      </w:r>
      <w:r>
        <w:rPr>
          <w:rFonts w:ascii="Arial" w:hAnsi="Arial" w:cs="Arial"/>
          <w:b/>
          <w:bCs/>
          <w:sz w:val="32"/>
          <w:szCs w:val="32"/>
          <w:u w:val="single"/>
        </w:rPr>
        <w:t xml:space="preserve">aves the </w:t>
      </w:r>
      <w:r w:rsidR="00661D08">
        <w:rPr>
          <w:rFonts w:ascii="Arial" w:hAnsi="Arial" w:cs="Arial"/>
          <w:b/>
          <w:bCs/>
          <w:sz w:val="32"/>
          <w:szCs w:val="32"/>
          <w:u w:val="single"/>
        </w:rPr>
        <w:t>w</w:t>
      </w:r>
      <w:r>
        <w:rPr>
          <w:rFonts w:ascii="Arial" w:hAnsi="Arial" w:cs="Arial"/>
          <w:b/>
          <w:bCs/>
          <w:sz w:val="32"/>
          <w:szCs w:val="32"/>
          <w:u w:val="single"/>
        </w:rPr>
        <w:t>ay for Copeland</w:t>
      </w:r>
      <w:r w:rsidR="008144C4">
        <w:rPr>
          <w:rFonts w:ascii="Arial" w:hAnsi="Arial" w:cs="Arial"/>
          <w:b/>
          <w:bCs/>
          <w:sz w:val="32"/>
          <w:szCs w:val="32"/>
          <w:u w:val="single"/>
        </w:rPr>
        <w:t xml:space="preserve">™ </w:t>
      </w:r>
      <w:r w:rsidR="00661D08">
        <w:rPr>
          <w:rFonts w:ascii="Arial" w:hAnsi="Arial" w:cs="Arial"/>
          <w:b/>
          <w:bCs/>
          <w:sz w:val="32"/>
          <w:szCs w:val="32"/>
          <w:u w:val="single"/>
        </w:rPr>
        <w:t>h</w:t>
      </w:r>
      <w:r w:rsidR="008144C4">
        <w:rPr>
          <w:rFonts w:ascii="Arial" w:hAnsi="Arial" w:cs="Arial"/>
          <w:b/>
          <w:bCs/>
          <w:sz w:val="32"/>
          <w:szCs w:val="32"/>
          <w:u w:val="single"/>
        </w:rPr>
        <w:t>orizontal</w:t>
      </w:r>
      <w:r>
        <w:rPr>
          <w:rFonts w:ascii="Arial" w:hAnsi="Arial" w:cs="Arial"/>
          <w:b/>
          <w:bCs/>
          <w:sz w:val="32"/>
          <w:szCs w:val="32"/>
          <w:u w:val="single"/>
        </w:rPr>
        <w:t xml:space="preserve"> </w:t>
      </w:r>
      <w:r w:rsidR="00661D08">
        <w:rPr>
          <w:rFonts w:ascii="Arial" w:hAnsi="Arial" w:cs="Arial"/>
          <w:b/>
          <w:bCs/>
          <w:sz w:val="32"/>
          <w:szCs w:val="32"/>
          <w:u w:val="single"/>
        </w:rPr>
        <w:t>v</w:t>
      </w:r>
      <w:r>
        <w:rPr>
          <w:rFonts w:ascii="Arial" w:hAnsi="Arial" w:cs="Arial"/>
          <w:b/>
          <w:bCs/>
          <w:sz w:val="32"/>
          <w:szCs w:val="32"/>
          <w:u w:val="single"/>
        </w:rPr>
        <w:t xml:space="preserve">ariable </w:t>
      </w:r>
      <w:r w:rsidR="00661D08">
        <w:rPr>
          <w:rFonts w:ascii="Arial" w:hAnsi="Arial" w:cs="Arial"/>
          <w:b/>
          <w:bCs/>
          <w:sz w:val="32"/>
          <w:szCs w:val="32"/>
          <w:u w:val="single"/>
        </w:rPr>
        <w:t>s</w:t>
      </w:r>
      <w:r>
        <w:rPr>
          <w:rFonts w:ascii="Arial" w:hAnsi="Arial" w:cs="Arial"/>
          <w:b/>
          <w:bCs/>
          <w:sz w:val="32"/>
          <w:szCs w:val="32"/>
          <w:u w:val="single"/>
        </w:rPr>
        <w:t xml:space="preserve">peed </w:t>
      </w:r>
      <w:r w:rsidR="00661D08">
        <w:rPr>
          <w:rFonts w:ascii="Arial" w:hAnsi="Arial" w:cs="Arial"/>
          <w:b/>
          <w:bCs/>
          <w:sz w:val="32"/>
          <w:szCs w:val="32"/>
          <w:u w:val="single"/>
        </w:rPr>
        <w:t>s</w:t>
      </w:r>
      <w:r>
        <w:rPr>
          <w:rFonts w:ascii="Arial" w:hAnsi="Arial" w:cs="Arial"/>
          <w:b/>
          <w:bCs/>
          <w:sz w:val="32"/>
          <w:szCs w:val="32"/>
          <w:u w:val="single"/>
        </w:rPr>
        <w:t xml:space="preserve">croll </w:t>
      </w:r>
      <w:r w:rsidR="00661D08">
        <w:rPr>
          <w:rFonts w:ascii="Arial" w:hAnsi="Arial" w:cs="Arial"/>
          <w:b/>
          <w:bCs/>
          <w:sz w:val="32"/>
          <w:szCs w:val="32"/>
          <w:u w:val="single"/>
        </w:rPr>
        <w:t>s</w:t>
      </w:r>
      <w:r>
        <w:rPr>
          <w:rFonts w:ascii="Arial" w:hAnsi="Arial" w:cs="Arial"/>
          <w:b/>
          <w:bCs/>
          <w:sz w:val="32"/>
          <w:szCs w:val="32"/>
          <w:u w:val="single"/>
        </w:rPr>
        <w:t xml:space="preserve">olution for </w:t>
      </w:r>
      <w:r w:rsidR="00661D08">
        <w:rPr>
          <w:rFonts w:ascii="Arial" w:hAnsi="Arial" w:cs="Arial"/>
          <w:b/>
          <w:bCs/>
          <w:sz w:val="32"/>
          <w:szCs w:val="32"/>
          <w:u w:val="single"/>
        </w:rPr>
        <w:t>i</w:t>
      </w:r>
      <w:r>
        <w:rPr>
          <w:rFonts w:ascii="Arial" w:hAnsi="Arial" w:cs="Arial"/>
          <w:b/>
          <w:bCs/>
          <w:sz w:val="32"/>
          <w:szCs w:val="32"/>
          <w:u w:val="single"/>
        </w:rPr>
        <w:t xml:space="preserve">ntegral </w:t>
      </w:r>
      <w:r w:rsidR="00661D08">
        <w:rPr>
          <w:rFonts w:ascii="Arial" w:hAnsi="Arial" w:cs="Arial"/>
          <w:b/>
          <w:bCs/>
          <w:sz w:val="32"/>
          <w:szCs w:val="32"/>
          <w:u w:val="single"/>
        </w:rPr>
        <w:t>d</w:t>
      </w:r>
      <w:r>
        <w:rPr>
          <w:rFonts w:ascii="Arial" w:hAnsi="Arial" w:cs="Arial"/>
          <w:b/>
          <w:bCs/>
          <w:sz w:val="32"/>
          <w:szCs w:val="32"/>
          <w:u w:val="single"/>
        </w:rPr>
        <w:t xml:space="preserve">isplay </w:t>
      </w:r>
      <w:r w:rsidR="00661D08">
        <w:rPr>
          <w:rFonts w:ascii="Arial" w:hAnsi="Arial" w:cs="Arial"/>
          <w:b/>
          <w:bCs/>
          <w:sz w:val="32"/>
          <w:szCs w:val="32"/>
          <w:u w:val="single"/>
        </w:rPr>
        <w:t>c</w:t>
      </w:r>
      <w:r>
        <w:rPr>
          <w:rFonts w:ascii="Arial" w:hAnsi="Arial" w:cs="Arial"/>
          <w:b/>
          <w:bCs/>
          <w:sz w:val="32"/>
          <w:szCs w:val="32"/>
          <w:u w:val="single"/>
        </w:rPr>
        <w:t>ase</w:t>
      </w:r>
      <w:r w:rsidR="00085467">
        <w:rPr>
          <w:rFonts w:ascii="Arial" w:hAnsi="Arial" w:cs="Arial"/>
          <w:b/>
          <w:bCs/>
          <w:sz w:val="32"/>
          <w:szCs w:val="32"/>
          <w:u w:val="single"/>
        </w:rPr>
        <w:t>s</w:t>
      </w:r>
      <w:r>
        <w:rPr>
          <w:rFonts w:ascii="Arial" w:hAnsi="Arial" w:cs="Arial"/>
          <w:b/>
          <w:bCs/>
          <w:sz w:val="32"/>
          <w:szCs w:val="32"/>
          <w:u w:val="single"/>
        </w:rPr>
        <w:t xml:space="preserve"> with </w:t>
      </w:r>
      <w:r w:rsidR="00661D08">
        <w:rPr>
          <w:rFonts w:ascii="Arial" w:hAnsi="Arial" w:cs="Arial"/>
          <w:b/>
          <w:bCs/>
          <w:sz w:val="32"/>
          <w:szCs w:val="32"/>
          <w:u w:val="single"/>
        </w:rPr>
        <w:t>s</w:t>
      </w:r>
      <w:r>
        <w:rPr>
          <w:rFonts w:ascii="Arial" w:hAnsi="Arial" w:cs="Arial"/>
          <w:b/>
          <w:bCs/>
          <w:sz w:val="32"/>
          <w:szCs w:val="32"/>
          <w:u w:val="single"/>
        </w:rPr>
        <w:t xml:space="preserve">ingle </w:t>
      </w:r>
      <w:r w:rsidR="00661D08">
        <w:rPr>
          <w:rFonts w:ascii="Arial" w:hAnsi="Arial" w:cs="Arial"/>
          <w:b/>
          <w:bCs/>
          <w:sz w:val="32"/>
          <w:szCs w:val="32"/>
          <w:u w:val="single"/>
        </w:rPr>
        <w:t>c</w:t>
      </w:r>
      <w:r>
        <w:rPr>
          <w:rFonts w:ascii="Arial" w:hAnsi="Arial" w:cs="Arial"/>
          <w:b/>
          <w:bCs/>
          <w:sz w:val="32"/>
          <w:szCs w:val="32"/>
          <w:u w:val="single"/>
        </w:rPr>
        <w:t xml:space="preserve">ircuits </w:t>
      </w:r>
    </w:p>
    <w:p w14:paraId="07C46664" w14:textId="6F0617CA" w:rsidR="00262379" w:rsidRDefault="00262379" w:rsidP="0019470D">
      <w:pPr>
        <w:rPr>
          <w:rFonts w:ascii="Arial" w:hAnsi="Arial"/>
          <w:i/>
          <w:sz w:val="20"/>
          <w:szCs w:val="24"/>
          <w:lang w:val="en-GB"/>
        </w:rPr>
      </w:pPr>
    </w:p>
    <w:p w14:paraId="7A783750" w14:textId="77777777" w:rsidR="0081262E" w:rsidRPr="00262379" w:rsidRDefault="0081262E" w:rsidP="0019470D">
      <w:pPr>
        <w:rPr>
          <w:rFonts w:ascii="Arial" w:hAnsi="Arial"/>
          <w:i/>
          <w:sz w:val="20"/>
          <w:szCs w:val="24"/>
          <w:lang w:val="en-GB"/>
        </w:rPr>
      </w:pPr>
    </w:p>
    <w:p w14:paraId="15DAFE53" w14:textId="43652791" w:rsidR="00753A0D" w:rsidRPr="00661D08" w:rsidRDefault="00661D08" w:rsidP="00661D08">
      <w:pPr>
        <w:spacing w:line="288" w:lineRule="auto"/>
        <w:jc w:val="both"/>
        <w:rPr>
          <w:rFonts w:ascii="Arial" w:hAnsi="Arial" w:cs="Arial"/>
          <w:bCs/>
          <w:sz w:val="20"/>
        </w:rPr>
      </w:pPr>
      <w:r w:rsidRPr="00661D08">
        <w:rPr>
          <w:rFonts w:ascii="Arial" w:hAnsi="Arial" w:cs="Arial"/>
          <w:b/>
          <w:bCs/>
          <w:sz w:val="20"/>
        </w:rPr>
        <w:t xml:space="preserve">NUREMBERG (GERMANY), </w:t>
      </w:r>
      <w:r w:rsidR="00753A0D" w:rsidRPr="00661D08">
        <w:rPr>
          <w:rFonts w:ascii="Arial" w:hAnsi="Arial" w:cs="Arial"/>
          <w:b/>
          <w:bCs/>
          <w:sz w:val="20"/>
        </w:rPr>
        <w:t>October 12,</w:t>
      </w:r>
      <w:r w:rsidR="00EB7C0D" w:rsidRPr="00661D08">
        <w:rPr>
          <w:rFonts w:ascii="Arial" w:hAnsi="Arial" w:cs="Arial"/>
          <w:b/>
          <w:bCs/>
          <w:sz w:val="20"/>
        </w:rPr>
        <w:t xml:space="preserve"> </w:t>
      </w:r>
      <w:r w:rsidR="007A73EF" w:rsidRPr="00661D08">
        <w:rPr>
          <w:rFonts w:ascii="Arial" w:hAnsi="Arial" w:cs="Arial"/>
          <w:b/>
          <w:bCs/>
          <w:sz w:val="20"/>
        </w:rPr>
        <w:t>20</w:t>
      </w:r>
      <w:r w:rsidR="00F51676" w:rsidRPr="00661D08">
        <w:rPr>
          <w:rFonts w:ascii="Arial" w:hAnsi="Arial" w:cs="Arial"/>
          <w:b/>
          <w:bCs/>
          <w:sz w:val="20"/>
        </w:rPr>
        <w:t>2</w:t>
      </w:r>
      <w:r w:rsidR="002F4CAE" w:rsidRPr="00661D08">
        <w:rPr>
          <w:rFonts w:ascii="Arial" w:hAnsi="Arial" w:cs="Arial"/>
          <w:b/>
          <w:bCs/>
          <w:sz w:val="20"/>
        </w:rPr>
        <w:t>2</w:t>
      </w:r>
      <w:r w:rsidR="007A73EF" w:rsidRPr="00661D08">
        <w:rPr>
          <w:rFonts w:ascii="Arial" w:hAnsi="Arial" w:cs="Arial"/>
          <w:b/>
          <w:bCs/>
          <w:sz w:val="20"/>
        </w:rPr>
        <w:t xml:space="preserve"> </w:t>
      </w:r>
      <w:r w:rsidR="007A73EF" w:rsidRPr="00661D08">
        <w:rPr>
          <w:rFonts w:ascii="Arial" w:hAnsi="Arial" w:cs="Arial"/>
          <w:sz w:val="20"/>
        </w:rPr>
        <w:t>– Emerson (NYSE: EMR)</w:t>
      </w:r>
      <w:r w:rsidR="00152753" w:rsidRPr="00661D08">
        <w:rPr>
          <w:rFonts w:ascii="Arial" w:hAnsi="Arial" w:cs="Arial"/>
          <w:sz w:val="20"/>
        </w:rPr>
        <w:t xml:space="preserve">, </w:t>
      </w:r>
      <w:r w:rsidR="00753A0D" w:rsidRPr="00661D08">
        <w:rPr>
          <w:rFonts w:ascii="Arial" w:hAnsi="Arial" w:cs="Arial"/>
          <w:bCs/>
          <w:sz w:val="20"/>
        </w:rPr>
        <w:t>presents its solution for single circuit integral display cases with propane (R290) at Chillventa.</w:t>
      </w:r>
      <w:r w:rsidR="002E5B5D" w:rsidRPr="00661D08">
        <w:rPr>
          <w:rFonts w:ascii="Arial" w:hAnsi="Arial" w:cs="Arial"/>
          <w:bCs/>
          <w:sz w:val="20"/>
        </w:rPr>
        <w:t xml:space="preserve"> </w:t>
      </w:r>
      <w:r w:rsidR="00753A0D" w:rsidRPr="00661D08">
        <w:rPr>
          <w:rFonts w:ascii="Arial" w:hAnsi="Arial" w:cs="Arial"/>
          <w:bCs/>
          <w:sz w:val="20"/>
        </w:rPr>
        <w:t>This solution includes variable speed scroll compression technology for single circuit integral display cases with a refrigerant charge of up to 500g, as well as matching flow controls, electronics, and monitoring systems for an efficient and reliable management of integral display cases.</w:t>
      </w:r>
    </w:p>
    <w:p w14:paraId="0D5B771E" w14:textId="77777777" w:rsidR="00753A0D" w:rsidRPr="00661D08" w:rsidRDefault="00753A0D" w:rsidP="00661D08">
      <w:pPr>
        <w:spacing w:line="288" w:lineRule="auto"/>
        <w:jc w:val="both"/>
        <w:rPr>
          <w:rFonts w:ascii="Arial" w:hAnsi="Arial" w:cs="Arial"/>
          <w:bCs/>
          <w:sz w:val="20"/>
        </w:rPr>
      </w:pPr>
    </w:p>
    <w:p w14:paraId="08F57FE3" w14:textId="77777777" w:rsidR="00753A0D" w:rsidRPr="00661D08" w:rsidRDefault="00753A0D" w:rsidP="00661D08">
      <w:pPr>
        <w:spacing w:after="120" w:line="288" w:lineRule="auto"/>
        <w:jc w:val="both"/>
        <w:rPr>
          <w:rFonts w:ascii="Arial" w:hAnsi="Arial" w:cs="Arial"/>
          <w:b/>
          <w:sz w:val="20"/>
        </w:rPr>
      </w:pPr>
      <w:r w:rsidRPr="00661D08">
        <w:rPr>
          <w:rFonts w:ascii="Arial" w:hAnsi="Arial" w:cs="Arial"/>
          <w:b/>
          <w:sz w:val="20"/>
        </w:rPr>
        <w:t xml:space="preserve">EN60335-2-89:2022: Ready for propane 500g charge </w:t>
      </w:r>
    </w:p>
    <w:p w14:paraId="4D37CD9A" w14:textId="2A483F8B" w:rsidR="00753A0D" w:rsidRPr="00661D08" w:rsidRDefault="00753A0D" w:rsidP="00661D08">
      <w:pPr>
        <w:spacing w:line="288" w:lineRule="auto"/>
        <w:jc w:val="both"/>
        <w:rPr>
          <w:rFonts w:ascii="Arial" w:hAnsi="Arial" w:cs="Arial"/>
          <w:bCs/>
          <w:sz w:val="20"/>
        </w:rPr>
      </w:pPr>
      <w:r w:rsidRPr="00661D08">
        <w:rPr>
          <w:rFonts w:ascii="Arial" w:hAnsi="Arial" w:cs="Arial"/>
          <w:bCs/>
          <w:sz w:val="20"/>
        </w:rPr>
        <w:t>In August 2022</w:t>
      </w:r>
      <w:r w:rsidR="00996CB2" w:rsidRPr="00661D08">
        <w:rPr>
          <w:rFonts w:ascii="Arial" w:hAnsi="Arial" w:cs="Arial"/>
          <w:bCs/>
          <w:sz w:val="20"/>
        </w:rPr>
        <w:t>,</w:t>
      </w:r>
      <w:r w:rsidRPr="00661D08">
        <w:rPr>
          <w:rFonts w:ascii="Arial" w:hAnsi="Arial" w:cs="Arial"/>
          <w:bCs/>
          <w:sz w:val="20"/>
        </w:rPr>
        <w:t xml:space="preserve"> the EN60335-2-89 standard for display case cabinets was published b</w:t>
      </w:r>
      <w:r w:rsidR="00C73938" w:rsidRPr="00661D08">
        <w:rPr>
          <w:rFonts w:ascii="Arial" w:hAnsi="Arial" w:cs="Arial"/>
          <w:bCs/>
          <w:sz w:val="20"/>
        </w:rPr>
        <w:t>y</w:t>
      </w:r>
      <w:r w:rsidR="00DD39E9" w:rsidRPr="00661D08">
        <w:rPr>
          <w:rFonts w:ascii="Arial" w:hAnsi="Arial" w:cs="Arial"/>
          <w:bCs/>
          <w:sz w:val="20"/>
        </w:rPr>
        <w:t xml:space="preserve"> the European Committee for Electrotechnical Standardization (CENELEC)</w:t>
      </w:r>
      <w:r w:rsidR="00C73938" w:rsidRPr="00661D08">
        <w:rPr>
          <w:rFonts w:ascii="Arial" w:hAnsi="Arial" w:cs="Arial"/>
          <w:bCs/>
          <w:sz w:val="20"/>
        </w:rPr>
        <w:t xml:space="preserve"> </w:t>
      </w:r>
      <w:r w:rsidR="004D3E02" w:rsidRPr="00661D08">
        <w:rPr>
          <w:rFonts w:ascii="Arial" w:hAnsi="Arial" w:cs="Arial"/>
          <w:bCs/>
          <w:sz w:val="20"/>
        </w:rPr>
        <w:t xml:space="preserve">and </w:t>
      </w:r>
      <w:r w:rsidRPr="00661D08">
        <w:rPr>
          <w:rFonts w:ascii="Arial" w:hAnsi="Arial" w:cs="Arial"/>
          <w:bCs/>
          <w:sz w:val="20"/>
        </w:rPr>
        <w:t xml:space="preserve">will be harmonized with the machinery directive 2006/42/EC after publication in the Official Journal </w:t>
      </w:r>
      <w:r w:rsidR="004D3E02" w:rsidRPr="00661D08">
        <w:rPr>
          <w:rFonts w:ascii="Arial" w:hAnsi="Arial" w:cs="Arial"/>
          <w:bCs/>
          <w:sz w:val="20"/>
        </w:rPr>
        <w:t xml:space="preserve">which is </w:t>
      </w:r>
      <w:r w:rsidRPr="00661D08">
        <w:rPr>
          <w:rFonts w:ascii="Arial" w:hAnsi="Arial" w:cs="Arial"/>
          <w:bCs/>
          <w:sz w:val="20"/>
        </w:rPr>
        <w:t xml:space="preserve">expected by the end of 2022. This new revision develops the concept of building an integral display case with a propane charge of up to 500g. This is one further step towards </w:t>
      </w:r>
      <w:r w:rsidR="00FD24D9" w:rsidRPr="00661D08">
        <w:rPr>
          <w:rFonts w:ascii="Arial" w:hAnsi="Arial" w:cs="Arial"/>
          <w:bCs/>
          <w:sz w:val="20"/>
        </w:rPr>
        <w:t xml:space="preserve">a broader adoption </w:t>
      </w:r>
      <w:r w:rsidRPr="00661D08">
        <w:rPr>
          <w:rFonts w:ascii="Arial" w:hAnsi="Arial" w:cs="Arial"/>
          <w:bCs/>
          <w:sz w:val="20"/>
        </w:rPr>
        <w:t>of R290 and will facilitate its use in commercial refrigeration. Although the retail industry has already installed cabinets with 500g circuits based on the standard EN378, the release of this product standard will facilitate the adoption of single circuit cabinet, allowing for a more systematic approach t</w:t>
      </w:r>
      <w:r w:rsidR="00F57566" w:rsidRPr="00661D08">
        <w:rPr>
          <w:rFonts w:ascii="Arial" w:hAnsi="Arial" w:cs="Arial"/>
          <w:bCs/>
          <w:sz w:val="20"/>
        </w:rPr>
        <w:t>o</w:t>
      </w:r>
      <w:r w:rsidRPr="00661D08">
        <w:rPr>
          <w:rFonts w:ascii="Arial" w:hAnsi="Arial" w:cs="Arial"/>
          <w:bCs/>
          <w:sz w:val="20"/>
        </w:rPr>
        <w:t xml:space="preserve"> accelerat</w:t>
      </w:r>
      <w:r w:rsidR="00F57566" w:rsidRPr="00661D08">
        <w:rPr>
          <w:rFonts w:ascii="Arial" w:hAnsi="Arial" w:cs="Arial"/>
          <w:bCs/>
          <w:sz w:val="20"/>
        </w:rPr>
        <w:t>e</w:t>
      </w:r>
      <w:r w:rsidRPr="00661D08">
        <w:rPr>
          <w:rFonts w:ascii="Arial" w:hAnsi="Arial" w:cs="Arial"/>
          <w:bCs/>
          <w:sz w:val="20"/>
        </w:rPr>
        <w:t xml:space="preserve"> the transition to natural refrigerants in commercial refrigeration. </w:t>
      </w:r>
    </w:p>
    <w:p w14:paraId="70D7783D" w14:textId="77777777" w:rsidR="00753A0D" w:rsidRPr="00661D08" w:rsidRDefault="00753A0D" w:rsidP="00661D08">
      <w:pPr>
        <w:spacing w:line="288" w:lineRule="auto"/>
        <w:jc w:val="both"/>
        <w:rPr>
          <w:rFonts w:ascii="Arial" w:hAnsi="Arial" w:cs="Arial"/>
          <w:bCs/>
          <w:sz w:val="20"/>
        </w:rPr>
      </w:pPr>
    </w:p>
    <w:p w14:paraId="152CC090" w14:textId="77777777" w:rsidR="00753A0D" w:rsidRPr="00661D08" w:rsidRDefault="00753A0D" w:rsidP="00661D08">
      <w:pPr>
        <w:spacing w:after="120" w:line="288" w:lineRule="auto"/>
        <w:jc w:val="both"/>
        <w:rPr>
          <w:rFonts w:ascii="Arial" w:hAnsi="Arial" w:cs="Arial"/>
          <w:b/>
          <w:sz w:val="20"/>
        </w:rPr>
      </w:pPr>
      <w:r w:rsidRPr="00661D08">
        <w:rPr>
          <w:rFonts w:ascii="Arial" w:hAnsi="Arial" w:cs="Arial"/>
          <w:b/>
          <w:sz w:val="20"/>
        </w:rPr>
        <w:t>Solutions for single circuit integral display cases</w:t>
      </w:r>
    </w:p>
    <w:p w14:paraId="70E40649" w14:textId="54E837D6" w:rsidR="00753A0D" w:rsidRPr="00661D08" w:rsidRDefault="00753A0D" w:rsidP="00661D08">
      <w:pPr>
        <w:autoSpaceDE w:val="0"/>
        <w:autoSpaceDN w:val="0"/>
        <w:adjustRightInd w:val="0"/>
        <w:spacing w:line="288" w:lineRule="auto"/>
        <w:jc w:val="both"/>
        <w:rPr>
          <w:rFonts w:ascii="Arial" w:hAnsi="Arial" w:cs="Arial"/>
          <w:sz w:val="20"/>
        </w:rPr>
      </w:pPr>
      <w:r w:rsidRPr="00661D08">
        <w:rPr>
          <w:rFonts w:ascii="Arial" w:hAnsi="Arial" w:cs="Arial"/>
          <w:sz w:val="20"/>
        </w:rPr>
        <w:t>The Copeland YBVH variable speed horizontal scroll compressor</w:t>
      </w:r>
      <w:r w:rsidR="009C7043" w:rsidRPr="00661D08">
        <w:rPr>
          <w:rFonts w:ascii="Arial" w:hAnsi="Arial" w:cs="Arial"/>
          <w:sz w:val="20"/>
        </w:rPr>
        <w:t xml:space="preserve">, </w:t>
      </w:r>
      <w:r w:rsidRPr="00661D08">
        <w:rPr>
          <w:rFonts w:ascii="Arial" w:hAnsi="Arial" w:cs="Arial"/>
          <w:sz w:val="20"/>
        </w:rPr>
        <w:t>equipped with brushless permanent magnet motor and frequency inverter</w:t>
      </w:r>
      <w:r w:rsidR="009C7043" w:rsidRPr="00661D08">
        <w:rPr>
          <w:rFonts w:ascii="Arial" w:hAnsi="Arial" w:cs="Arial"/>
          <w:sz w:val="20"/>
        </w:rPr>
        <w:t xml:space="preserve">, </w:t>
      </w:r>
      <w:r w:rsidRPr="00661D08">
        <w:rPr>
          <w:rFonts w:ascii="Arial" w:hAnsi="Arial" w:cs="Arial"/>
          <w:sz w:val="20"/>
        </w:rPr>
        <w:t xml:space="preserve">is a highly efficient package. The 500g refrigerant charge allows the construction of cabinets up to 3.75 meters with </w:t>
      </w:r>
      <w:r w:rsidR="0063038E" w:rsidRPr="00661D08">
        <w:rPr>
          <w:rFonts w:ascii="Arial" w:hAnsi="Arial" w:cs="Arial"/>
          <w:sz w:val="20"/>
        </w:rPr>
        <w:t xml:space="preserve">a </w:t>
      </w:r>
      <w:r w:rsidRPr="00661D08">
        <w:rPr>
          <w:rFonts w:ascii="Arial" w:hAnsi="Arial" w:cs="Arial"/>
          <w:sz w:val="20"/>
        </w:rPr>
        <w:t>single circuit. This simplifies cabinet design with fewer potential leak points.</w:t>
      </w:r>
    </w:p>
    <w:p w14:paraId="77459EB1" w14:textId="77777777" w:rsidR="00863295" w:rsidRPr="00661D08" w:rsidRDefault="00863295" w:rsidP="00661D08">
      <w:pPr>
        <w:autoSpaceDE w:val="0"/>
        <w:autoSpaceDN w:val="0"/>
        <w:adjustRightInd w:val="0"/>
        <w:spacing w:line="288" w:lineRule="auto"/>
        <w:jc w:val="both"/>
        <w:rPr>
          <w:rFonts w:ascii="Arial" w:hAnsi="Arial" w:cs="Arial"/>
          <w:sz w:val="20"/>
        </w:rPr>
      </w:pPr>
    </w:p>
    <w:p w14:paraId="76D224A3" w14:textId="5770F1BD" w:rsidR="00753A0D" w:rsidRPr="00661D08" w:rsidRDefault="00753A0D" w:rsidP="00661D08">
      <w:pPr>
        <w:autoSpaceDE w:val="0"/>
        <w:autoSpaceDN w:val="0"/>
        <w:adjustRightInd w:val="0"/>
        <w:spacing w:line="288" w:lineRule="auto"/>
        <w:jc w:val="both"/>
        <w:rPr>
          <w:rFonts w:ascii="Arial" w:hAnsi="Arial" w:cs="Arial"/>
          <w:sz w:val="20"/>
        </w:rPr>
      </w:pPr>
      <w:r w:rsidRPr="00661D08">
        <w:rPr>
          <w:rFonts w:ascii="Arial" w:hAnsi="Arial" w:cs="Arial"/>
          <w:sz w:val="20"/>
        </w:rPr>
        <w:t xml:space="preserve">The horizontal design of the compressor provides a compact solution for installing the refrigeration system either at the top or bottom of the cabinet. Variable speed modulation not only allows for precise case temperature control – important for minimizing food waste </w:t>
      </w:r>
      <w:r w:rsidR="009C7043" w:rsidRPr="00661D08">
        <w:rPr>
          <w:rFonts w:ascii="Arial" w:hAnsi="Arial" w:cs="Arial"/>
          <w:sz w:val="20"/>
        </w:rPr>
        <w:t xml:space="preserve">– </w:t>
      </w:r>
      <w:r w:rsidRPr="00661D08">
        <w:rPr>
          <w:rFonts w:ascii="Arial" w:hAnsi="Arial" w:cs="Arial"/>
          <w:sz w:val="20"/>
        </w:rPr>
        <w:t>but provides significant energy savings up to 19</w:t>
      </w:r>
      <w:r w:rsidR="008B7883" w:rsidRPr="00661D08">
        <w:rPr>
          <w:rFonts w:ascii="Arial" w:hAnsi="Arial" w:cs="Arial"/>
          <w:sz w:val="20"/>
        </w:rPr>
        <w:t xml:space="preserve"> percent</w:t>
      </w:r>
      <w:r w:rsidRPr="00661D08">
        <w:rPr>
          <w:rFonts w:ascii="Arial" w:hAnsi="Arial" w:cs="Arial"/>
          <w:sz w:val="20"/>
        </w:rPr>
        <w:t xml:space="preserve"> compared to our fixed speed scroll solution for multiple circuits applications. This makes it one of </w:t>
      </w:r>
      <w:r w:rsidR="008B7883" w:rsidRPr="00661D08">
        <w:rPr>
          <w:rFonts w:ascii="Arial" w:hAnsi="Arial" w:cs="Arial"/>
          <w:sz w:val="20"/>
        </w:rPr>
        <w:t xml:space="preserve">the </w:t>
      </w:r>
      <w:r w:rsidRPr="00661D08">
        <w:rPr>
          <w:rFonts w:ascii="Arial" w:hAnsi="Arial" w:cs="Arial"/>
          <w:sz w:val="20"/>
        </w:rPr>
        <w:t>most efficient solution available on the market enabling the development of cabinets with very high energy labels.</w:t>
      </w:r>
    </w:p>
    <w:p w14:paraId="76D486CF" w14:textId="77777777" w:rsidR="00753A0D" w:rsidRPr="00661D08" w:rsidRDefault="00753A0D" w:rsidP="00661D08">
      <w:pPr>
        <w:autoSpaceDE w:val="0"/>
        <w:autoSpaceDN w:val="0"/>
        <w:adjustRightInd w:val="0"/>
        <w:spacing w:line="288" w:lineRule="auto"/>
        <w:jc w:val="both"/>
        <w:rPr>
          <w:rFonts w:ascii="Arial" w:hAnsi="Arial" w:cs="Arial"/>
          <w:sz w:val="20"/>
        </w:rPr>
      </w:pPr>
    </w:p>
    <w:p w14:paraId="3860330D" w14:textId="5066F55A" w:rsidR="00753A0D" w:rsidRPr="00661D08" w:rsidRDefault="00753A0D" w:rsidP="00661D08">
      <w:pPr>
        <w:autoSpaceDE w:val="0"/>
        <w:autoSpaceDN w:val="0"/>
        <w:adjustRightInd w:val="0"/>
        <w:spacing w:line="288" w:lineRule="auto"/>
        <w:jc w:val="both"/>
        <w:rPr>
          <w:rFonts w:ascii="Arial" w:hAnsi="Arial" w:cs="Arial"/>
          <w:sz w:val="20"/>
        </w:rPr>
      </w:pPr>
      <w:r w:rsidRPr="00661D08">
        <w:rPr>
          <w:rFonts w:ascii="Arial" w:hAnsi="Arial" w:cs="Arial"/>
          <w:sz w:val="20"/>
        </w:rPr>
        <w:t>The parametric and programmable controllers are tailored to control variable speed systems and ensure optimal energy performance of the cabinets. The ECB-Pro case controller is the heart of the solution</w:t>
      </w:r>
      <w:r w:rsidR="00CD6567" w:rsidRPr="00661D08">
        <w:rPr>
          <w:rFonts w:ascii="Arial" w:hAnsi="Arial" w:cs="Arial"/>
          <w:sz w:val="20"/>
        </w:rPr>
        <w:t>,</w:t>
      </w:r>
      <w:r w:rsidRPr="00661D08">
        <w:rPr>
          <w:rFonts w:ascii="Arial" w:hAnsi="Arial" w:cs="Arial"/>
          <w:sz w:val="20"/>
        </w:rPr>
        <w:t xml:space="preserve"> operating all components safely and efficiently within their limits. The case controller </w:t>
      </w:r>
      <w:r w:rsidR="005D6CF1" w:rsidRPr="00661D08">
        <w:rPr>
          <w:rFonts w:ascii="Arial" w:hAnsi="Arial" w:cs="Arial"/>
          <w:sz w:val="20"/>
        </w:rPr>
        <w:t>helps to</w:t>
      </w:r>
      <w:r w:rsidRPr="00661D08">
        <w:rPr>
          <w:rFonts w:ascii="Arial" w:hAnsi="Arial" w:cs="Arial"/>
          <w:sz w:val="20"/>
        </w:rPr>
        <w:t xml:space="preserve"> minimiz</w:t>
      </w:r>
      <w:r w:rsidR="005D6CF1" w:rsidRPr="00661D08">
        <w:rPr>
          <w:rFonts w:ascii="Arial" w:hAnsi="Arial" w:cs="Arial"/>
          <w:sz w:val="20"/>
        </w:rPr>
        <w:t>e</w:t>
      </w:r>
      <w:r w:rsidRPr="00661D08">
        <w:rPr>
          <w:rFonts w:ascii="Arial" w:hAnsi="Arial" w:cs="Arial"/>
          <w:sz w:val="20"/>
        </w:rPr>
        <w:t xml:space="preserve"> </w:t>
      </w:r>
      <w:r w:rsidRPr="00661D08">
        <w:rPr>
          <w:rFonts w:ascii="Arial" w:hAnsi="Arial" w:cs="Arial"/>
          <w:sz w:val="20"/>
        </w:rPr>
        <w:lastRenderedPageBreak/>
        <w:t>energy consumption through its optimizing defrost function, making sure that the system is operating in the optimal range and providing alarms when it is not.</w:t>
      </w:r>
    </w:p>
    <w:p w14:paraId="3AECFE78" w14:textId="77777777" w:rsidR="00496C78" w:rsidRPr="00661D08" w:rsidRDefault="00496C78" w:rsidP="00661D08">
      <w:pPr>
        <w:autoSpaceDE w:val="0"/>
        <w:autoSpaceDN w:val="0"/>
        <w:adjustRightInd w:val="0"/>
        <w:spacing w:line="288" w:lineRule="auto"/>
        <w:jc w:val="both"/>
        <w:rPr>
          <w:rFonts w:ascii="Arial" w:hAnsi="Arial" w:cs="Arial"/>
          <w:sz w:val="20"/>
        </w:rPr>
      </w:pPr>
    </w:p>
    <w:p w14:paraId="778C51E5" w14:textId="2BC21D48" w:rsidR="00753A0D" w:rsidRPr="00661D08" w:rsidRDefault="00753A0D" w:rsidP="00661D08">
      <w:pPr>
        <w:autoSpaceDE w:val="0"/>
        <w:autoSpaceDN w:val="0"/>
        <w:adjustRightInd w:val="0"/>
        <w:spacing w:line="288" w:lineRule="auto"/>
        <w:jc w:val="both"/>
        <w:rPr>
          <w:rFonts w:ascii="Arial" w:hAnsi="Arial" w:cs="Arial"/>
          <w:sz w:val="20"/>
        </w:rPr>
      </w:pPr>
      <w:r w:rsidRPr="00661D08">
        <w:rPr>
          <w:rFonts w:ascii="Arial" w:hAnsi="Arial" w:cs="Arial"/>
          <w:sz w:val="20"/>
        </w:rPr>
        <w:t>The flow controls such as expansion valve, pressure transmitters and safety pressure switches are also designed for hydrocarbons considering all safety aspects and complying with safety standards.</w:t>
      </w:r>
      <w:r w:rsidR="002E5B5D" w:rsidRPr="00661D08">
        <w:rPr>
          <w:rFonts w:ascii="Arial" w:hAnsi="Arial" w:cs="Arial"/>
          <w:sz w:val="20"/>
        </w:rPr>
        <w:t xml:space="preserve"> </w:t>
      </w:r>
      <w:r w:rsidRPr="00661D08">
        <w:rPr>
          <w:rFonts w:ascii="Arial" w:hAnsi="Arial" w:cs="Arial"/>
          <w:sz w:val="20"/>
        </w:rPr>
        <w:t xml:space="preserve">All these features enable retailers to greatly reduce energy and operating costs in their stores, while </w:t>
      </w:r>
      <w:r w:rsidR="0085457E" w:rsidRPr="00661D08">
        <w:rPr>
          <w:rFonts w:ascii="Arial" w:hAnsi="Arial" w:cs="Arial"/>
          <w:sz w:val="20"/>
        </w:rPr>
        <w:t xml:space="preserve">helping to </w:t>
      </w:r>
      <w:r w:rsidRPr="00661D08">
        <w:rPr>
          <w:rFonts w:ascii="Arial" w:hAnsi="Arial" w:cs="Arial"/>
          <w:sz w:val="20"/>
        </w:rPr>
        <w:t>ensur</w:t>
      </w:r>
      <w:r w:rsidR="0085457E" w:rsidRPr="00661D08">
        <w:rPr>
          <w:rFonts w:ascii="Arial" w:hAnsi="Arial" w:cs="Arial"/>
          <w:sz w:val="20"/>
        </w:rPr>
        <w:t>e</w:t>
      </w:r>
      <w:r w:rsidRPr="00661D08">
        <w:rPr>
          <w:rFonts w:ascii="Arial" w:hAnsi="Arial" w:cs="Arial"/>
          <w:sz w:val="20"/>
        </w:rPr>
        <w:t xml:space="preserve"> safe and reliable operations.</w:t>
      </w:r>
    </w:p>
    <w:p w14:paraId="4F5D14AE" w14:textId="77777777" w:rsidR="002E5B5D" w:rsidRPr="00661D08" w:rsidRDefault="002E5B5D" w:rsidP="00661D08">
      <w:pPr>
        <w:autoSpaceDE w:val="0"/>
        <w:autoSpaceDN w:val="0"/>
        <w:adjustRightInd w:val="0"/>
        <w:spacing w:line="288" w:lineRule="auto"/>
        <w:jc w:val="both"/>
        <w:rPr>
          <w:rFonts w:ascii="Arial" w:hAnsi="Arial" w:cs="Arial"/>
          <w:sz w:val="20"/>
        </w:rPr>
      </w:pPr>
    </w:p>
    <w:p w14:paraId="5D2EC117" w14:textId="7F19A06C" w:rsidR="00753A0D" w:rsidRPr="00661D08" w:rsidRDefault="00753A0D" w:rsidP="00661D08">
      <w:pPr>
        <w:autoSpaceDE w:val="0"/>
        <w:autoSpaceDN w:val="0"/>
        <w:adjustRightInd w:val="0"/>
        <w:spacing w:line="288" w:lineRule="auto"/>
        <w:jc w:val="both"/>
        <w:rPr>
          <w:rFonts w:ascii="Arial" w:hAnsi="Arial" w:cs="Arial"/>
          <w:sz w:val="20"/>
        </w:rPr>
      </w:pPr>
      <w:r w:rsidRPr="00661D08">
        <w:rPr>
          <w:rFonts w:ascii="Arial" w:hAnsi="Arial" w:cs="Arial"/>
          <w:sz w:val="20"/>
        </w:rPr>
        <w:t xml:space="preserve">The </w:t>
      </w:r>
      <w:r w:rsidR="00094BF6" w:rsidRPr="00661D08">
        <w:rPr>
          <w:rFonts w:ascii="Arial" w:hAnsi="Arial" w:cs="Arial"/>
          <w:sz w:val="20"/>
        </w:rPr>
        <w:t xml:space="preserve">range of </w:t>
      </w:r>
      <w:r w:rsidRPr="00661D08">
        <w:rPr>
          <w:rFonts w:ascii="Arial" w:hAnsi="Arial" w:cs="Arial"/>
          <w:sz w:val="20"/>
        </w:rPr>
        <w:t xml:space="preserve">Copeland </w:t>
      </w:r>
      <w:r w:rsidR="000E1943" w:rsidRPr="00661D08">
        <w:rPr>
          <w:rFonts w:ascii="Arial" w:hAnsi="Arial" w:cs="Arial"/>
          <w:sz w:val="20"/>
        </w:rPr>
        <w:t xml:space="preserve">scroll </w:t>
      </w:r>
      <w:r w:rsidRPr="00661D08">
        <w:rPr>
          <w:rFonts w:ascii="Arial" w:hAnsi="Arial" w:cs="Arial"/>
          <w:sz w:val="20"/>
        </w:rPr>
        <w:t>solution</w:t>
      </w:r>
      <w:r w:rsidR="000E1943" w:rsidRPr="00661D08">
        <w:rPr>
          <w:rFonts w:ascii="Arial" w:hAnsi="Arial" w:cs="Arial"/>
          <w:sz w:val="20"/>
        </w:rPr>
        <w:t>s</w:t>
      </w:r>
      <w:r w:rsidRPr="00661D08">
        <w:rPr>
          <w:rFonts w:ascii="Arial" w:hAnsi="Arial" w:cs="Arial"/>
          <w:sz w:val="20"/>
        </w:rPr>
        <w:t xml:space="preserve"> </w:t>
      </w:r>
      <w:r w:rsidR="000E1943" w:rsidRPr="00661D08">
        <w:rPr>
          <w:rFonts w:ascii="Arial" w:hAnsi="Arial" w:cs="Arial"/>
          <w:sz w:val="20"/>
        </w:rPr>
        <w:t xml:space="preserve">for R290 </w:t>
      </w:r>
      <w:r w:rsidR="00A06858" w:rsidRPr="00661D08">
        <w:rPr>
          <w:rFonts w:ascii="Arial" w:hAnsi="Arial" w:cs="Arial"/>
          <w:sz w:val="20"/>
        </w:rPr>
        <w:t>applications</w:t>
      </w:r>
      <w:r w:rsidR="000E1943" w:rsidRPr="00661D08">
        <w:rPr>
          <w:rFonts w:ascii="Arial" w:hAnsi="Arial" w:cs="Arial"/>
          <w:sz w:val="20"/>
        </w:rPr>
        <w:t xml:space="preserve"> </w:t>
      </w:r>
      <w:r w:rsidRPr="00661D08">
        <w:rPr>
          <w:rFonts w:ascii="Arial" w:hAnsi="Arial" w:cs="Arial"/>
          <w:sz w:val="20"/>
        </w:rPr>
        <w:t>can be used for both medium temperature with a cooling capacity of 1 to 8 kW and low temperature applications with a cooling capacity of up to 3kW. This wide range is suitable for most display case designs</w:t>
      </w:r>
      <w:r w:rsidR="00B47290" w:rsidRPr="00661D08">
        <w:rPr>
          <w:rFonts w:ascii="Arial" w:hAnsi="Arial" w:cs="Arial"/>
          <w:sz w:val="20"/>
        </w:rPr>
        <w:t xml:space="preserve">, </w:t>
      </w:r>
      <w:r w:rsidR="00FD24D9" w:rsidRPr="00661D08">
        <w:rPr>
          <w:rFonts w:ascii="Arial" w:hAnsi="Arial" w:cs="Arial"/>
          <w:sz w:val="20"/>
        </w:rPr>
        <w:t>water- or air-cooled</w:t>
      </w:r>
      <w:r w:rsidRPr="00661D08">
        <w:rPr>
          <w:rFonts w:ascii="Arial" w:hAnsi="Arial" w:cs="Arial"/>
          <w:sz w:val="20"/>
        </w:rPr>
        <w:t xml:space="preserve"> designs and those with or without doors. </w:t>
      </w:r>
    </w:p>
    <w:p w14:paraId="65B275C8" w14:textId="77777777" w:rsidR="00753A0D" w:rsidRPr="00661D08" w:rsidRDefault="00753A0D" w:rsidP="00661D08">
      <w:pPr>
        <w:autoSpaceDE w:val="0"/>
        <w:autoSpaceDN w:val="0"/>
        <w:adjustRightInd w:val="0"/>
        <w:spacing w:line="288" w:lineRule="auto"/>
        <w:jc w:val="both"/>
        <w:rPr>
          <w:rFonts w:ascii="Arial" w:hAnsi="Arial" w:cs="Arial"/>
          <w:sz w:val="20"/>
        </w:rPr>
      </w:pPr>
    </w:p>
    <w:p w14:paraId="0A5D5F1D" w14:textId="37B3AD53" w:rsidR="00753A0D" w:rsidRPr="00661D08" w:rsidRDefault="00753A0D" w:rsidP="00661D08">
      <w:pPr>
        <w:autoSpaceDE w:val="0"/>
        <w:autoSpaceDN w:val="0"/>
        <w:adjustRightInd w:val="0"/>
        <w:spacing w:after="120" w:line="288" w:lineRule="auto"/>
        <w:jc w:val="both"/>
        <w:rPr>
          <w:rFonts w:ascii="Arial" w:hAnsi="Arial" w:cs="Arial"/>
          <w:b/>
          <w:sz w:val="20"/>
        </w:rPr>
      </w:pPr>
      <w:r w:rsidRPr="00661D08">
        <w:rPr>
          <w:rFonts w:ascii="Arial" w:hAnsi="Arial" w:cs="Arial"/>
          <w:b/>
          <w:sz w:val="20"/>
        </w:rPr>
        <w:t>Future</w:t>
      </w:r>
      <w:r w:rsidR="008B1B73" w:rsidRPr="00661D08">
        <w:rPr>
          <w:rFonts w:ascii="Arial" w:hAnsi="Arial" w:cs="Arial"/>
          <w:b/>
          <w:sz w:val="20"/>
        </w:rPr>
        <w:t>-</w:t>
      </w:r>
      <w:r w:rsidRPr="00661D08">
        <w:rPr>
          <w:rFonts w:ascii="Arial" w:hAnsi="Arial" w:cs="Arial"/>
          <w:b/>
          <w:sz w:val="20"/>
        </w:rPr>
        <w:t xml:space="preserve">proof solution based on long-term experience, intensive testing, and proven installations </w:t>
      </w:r>
    </w:p>
    <w:p w14:paraId="3B168CC4" w14:textId="31E7B74C" w:rsidR="00753A0D" w:rsidRPr="00661D08" w:rsidRDefault="00753A0D" w:rsidP="00661D08">
      <w:pPr>
        <w:autoSpaceDE w:val="0"/>
        <w:autoSpaceDN w:val="0"/>
        <w:adjustRightInd w:val="0"/>
        <w:spacing w:line="288" w:lineRule="auto"/>
        <w:jc w:val="both"/>
        <w:rPr>
          <w:rFonts w:ascii="Arial" w:hAnsi="Arial" w:cs="Arial"/>
          <w:sz w:val="20"/>
        </w:rPr>
      </w:pPr>
      <w:r w:rsidRPr="00661D08">
        <w:rPr>
          <w:rFonts w:ascii="Arial" w:hAnsi="Arial" w:cs="Arial"/>
          <w:sz w:val="20"/>
        </w:rPr>
        <w:t>The horizontal solution with propane optimized for a refrigerant charge of 500g is a fully ready-to-use solution that enables cabinet manufacturers to reduce their development costs and shorten time-to-market.</w:t>
      </w:r>
    </w:p>
    <w:p w14:paraId="6B22FBA4" w14:textId="77777777" w:rsidR="00753A0D" w:rsidRPr="00661D08" w:rsidRDefault="00753A0D" w:rsidP="00661D08">
      <w:pPr>
        <w:autoSpaceDE w:val="0"/>
        <w:autoSpaceDN w:val="0"/>
        <w:adjustRightInd w:val="0"/>
        <w:spacing w:line="288" w:lineRule="auto"/>
        <w:jc w:val="both"/>
        <w:rPr>
          <w:rFonts w:ascii="Arial" w:hAnsi="Arial" w:cs="Arial"/>
          <w:sz w:val="20"/>
        </w:rPr>
      </w:pPr>
    </w:p>
    <w:p w14:paraId="3DDFF8A7" w14:textId="1D816BA4" w:rsidR="00753A0D" w:rsidRPr="00661D08" w:rsidRDefault="00753A0D" w:rsidP="00661D08">
      <w:pPr>
        <w:autoSpaceDE w:val="0"/>
        <w:autoSpaceDN w:val="0"/>
        <w:adjustRightInd w:val="0"/>
        <w:spacing w:line="288" w:lineRule="auto"/>
        <w:jc w:val="both"/>
        <w:rPr>
          <w:rFonts w:ascii="Arial" w:hAnsi="Arial" w:cs="Arial"/>
          <w:sz w:val="20"/>
        </w:rPr>
      </w:pPr>
      <w:r w:rsidRPr="00661D08">
        <w:rPr>
          <w:rFonts w:ascii="Arial" w:hAnsi="Arial" w:cs="Arial"/>
          <w:sz w:val="20"/>
        </w:rPr>
        <w:t>Tested and validated at the Emerson Europe Solution Center as a prototype, in cabinets</w:t>
      </w:r>
      <w:r w:rsidR="00A971FA" w:rsidRPr="00661D08">
        <w:rPr>
          <w:rFonts w:ascii="Arial" w:hAnsi="Arial" w:cs="Arial"/>
          <w:sz w:val="20"/>
        </w:rPr>
        <w:t>,</w:t>
      </w:r>
      <w:r w:rsidRPr="00661D08">
        <w:rPr>
          <w:rFonts w:ascii="Arial" w:hAnsi="Arial" w:cs="Arial"/>
          <w:sz w:val="20"/>
        </w:rPr>
        <w:t xml:space="preserve"> and in the field at various retailers across Europe</w:t>
      </w:r>
      <w:r w:rsidR="00A971FA" w:rsidRPr="00661D08">
        <w:rPr>
          <w:rFonts w:ascii="Arial" w:hAnsi="Arial" w:cs="Arial"/>
          <w:sz w:val="20"/>
        </w:rPr>
        <w:t>,</w:t>
      </w:r>
      <w:r w:rsidRPr="00661D08">
        <w:rPr>
          <w:rFonts w:ascii="Arial" w:hAnsi="Arial" w:cs="Arial"/>
          <w:sz w:val="20"/>
        </w:rPr>
        <w:t xml:space="preserve"> the solution </w:t>
      </w:r>
      <w:r w:rsidR="000517EA" w:rsidRPr="00661D08">
        <w:rPr>
          <w:rFonts w:ascii="Arial" w:hAnsi="Arial" w:cs="Arial"/>
          <w:sz w:val="20"/>
        </w:rPr>
        <w:t xml:space="preserve">has </w:t>
      </w:r>
      <w:r w:rsidRPr="00661D08">
        <w:rPr>
          <w:rFonts w:ascii="Arial" w:hAnsi="Arial" w:cs="Arial"/>
          <w:sz w:val="20"/>
        </w:rPr>
        <w:t xml:space="preserve">already </w:t>
      </w:r>
      <w:r w:rsidR="000517EA" w:rsidRPr="00661D08">
        <w:rPr>
          <w:rFonts w:ascii="Arial" w:hAnsi="Arial" w:cs="Arial"/>
          <w:sz w:val="20"/>
        </w:rPr>
        <w:t xml:space="preserve">been </w:t>
      </w:r>
      <w:r w:rsidR="00141C94" w:rsidRPr="00661D08">
        <w:rPr>
          <w:rFonts w:ascii="Arial" w:hAnsi="Arial" w:cs="Arial"/>
          <w:sz w:val="20"/>
        </w:rPr>
        <w:t xml:space="preserve">successfully </w:t>
      </w:r>
      <w:r w:rsidRPr="00661D08">
        <w:rPr>
          <w:rFonts w:ascii="Arial" w:hAnsi="Arial" w:cs="Arial"/>
          <w:sz w:val="20"/>
        </w:rPr>
        <w:t>installed into more than 3.</w:t>
      </w:r>
      <w:r w:rsidR="000517EA" w:rsidRPr="00661D08">
        <w:rPr>
          <w:rFonts w:ascii="Arial" w:hAnsi="Arial" w:cs="Arial"/>
          <w:sz w:val="20"/>
        </w:rPr>
        <w:t xml:space="preserve">5K </w:t>
      </w:r>
      <w:r w:rsidRPr="00661D08">
        <w:rPr>
          <w:rFonts w:ascii="Arial" w:hAnsi="Arial" w:cs="Arial"/>
          <w:sz w:val="20"/>
        </w:rPr>
        <w:t>applications today. As a result, the broader market can rely on and benefit from this proven solution.</w:t>
      </w:r>
      <w:r w:rsidR="00157A2E" w:rsidRPr="00661D08">
        <w:rPr>
          <w:rFonts w:ascii="Arial" w:hAnsi="Arial" w:cs="Arial"/>
          <w:sz w:val="20"/>
        </w:rPr>
        <w:t xml:space="preserve"> </w:t>
      </w:r>
      <w:r w:rsidR="00141C94" w:rsidRPr="00661D08">
        <w:rPr>
          <w:rFonts w:ascii="Arial" w:hAnsi="Arial" w:cs="Arial"/>
          <w:sz w:val="20"/>
        </w:rPr>
        <w:t xml:space="preserve">Additionally, the majority </w:t>
      </w:r>
      <w:r w:rsidRPr="00661D08">
        <w:rPr>
          <w:rFonts w:ascii="Arial" w:hAnsi="Arial" w:cs="Arial"/>
          <w:sz w:val="20"/>
        </w:rPr>
        <w:t xml:space="preserve">of the solution’s components are manufactured in Europe, </w:t>
      </w:r>
      <w:r w:rsidR="00141C94" w:rsidRPr="00661D08">
        <w:rPr>
          <w:rFonts w:ascii="Arial" w:hAnsi="Arial" w:cs="Arial"/>
          <w:sz w:val="20"/>
        </w:rPr>
        <w:t xml:space="preserve">helping to </w:t>
      </w:r>
      <w:r w:rsidRPr="00661D08">
        <w:rPr>
          <w:rFonts w:ascii="Arial" w:hAnsi="Arial" w:cs="Arial"/>
          <w:sz w:val="20"/>
        </w:rPr>
        <w:t>ensur</w:t>
      </w:r>
      <w:r w:rsidR="00141C94" w:rsidRPr="00661D08">
        <w:rPr>
          <w:rFonts w:ascii="Arial" w:hAnsi="Arial" w:cs="Arial"/>
          <w:sz w:val="20"/>
        </w:rPr>
        <w:t>e</w:t>
      </w:r>
      <w:r w:rsidRPr="00661D08">
        <w:rPr>
          <w:rFonts w:ascii="Arial" w:hAnsi="Arial" w:cs="Arial"/>
          <w:sz w:val="20"/>
        </w:rPr>
        <w:t xml:space="preserve"> a reliable and sustainable supply chain.</w:t>
      </w:r>
    </w:p>
    <w:p w14:paraId="7D23381E" w14:textId="77777777" w:rsidR="005620F9" w:rsidRPr="00661D08" w:rsidRDefault="005620F9" w:rsidP="00661D08">
      <w:pPr>
        <w:autoSpaceDE w:val="0"/>
        <w:autoSpaceDN w:val="0"/>
        <w:adjustRightInd w:val="0"/>
        <w:spacing w:line="288" w:lineRule="auto"/>
        <w:jc w:val="both"/>
        <w:rPr>
          <w:rFonts w:ascii="Arial" w:hAnsi="Arial" w:cs="Arial"/>
          <w:sz w:val="20"/>
        </w:rPr>
      </w:pPr>
    </w:p>
    <w:p w14:paraId="5452E7F2" w14:textId="1D0FEF0A" w:rsidR="00753A0D" w:rsidRPr="00661D08" w:rsidRDefault="00753A0D" w:rsidP="00661D08">
      <w:pPr>
        <w:autoSpaceDE w:val="0"/>
        <w:autoSpaceDN w:val="0"/>
        <w:adjustRightInd w:val="0"/>
        <w:spacing w:line="288" w:lineRule="auto"/>
        <w:jc w:val="both"/>
        <w:rPr>
          <w:rFonts w:ascii="Arial" w:hAnsi="Arial" w:cs="Arial"/>
          <w:sz w:val="20"/>
        </w:rPr>
      </w:pPr>
      <w:r w:rsidRPr="00661D08">
        <w:rPr>
          <w:rFonts w:ascii="Arial" w:hAnsi="Arial" w:cs="Arial"/>
          <w:sz w:val="20"/>
        </w:rPr>
        <w:t xml:space="preserve">Today, more than </w:t>
      </w:r>
      <w:r w:rsidR="000E1943" w:rsidRPr="00661D08">
        <w:rPr>
          <w:rFonts w:ascii="Arial" w:hAnsi="Arial" w:cs="Arial"/>
          <w:sz w:val="20"/>
        </w:rPr>
        <w:t>200 million</w:t>
      </w:r>
      <w:r w:rsidRPr="00661D08">
        <w:rPr>
          <w:rFonts w:ascii="Arial" w:hAnsi="Arial" w:cs="Arial"/>
          <w:sz w:val="20"/>
        </w:rPr>
        <w:t xml:space="preserve"> Copeland scroll compressor</w:t>
      </w:r>
      <w:r w:rsidR="000E1943" w:rsidRPr="00661D08">
        <w:rPr>
          <w:rFonts w:ascii="Arial" w:hAnsi="Arial" w:cs="Arial"/>
          <w:sz w:val="20"/>
        </w:rPr>
        <w:t>s</w:t>
      </w:r>
      <w:r w:rsidRPr="00661D08">
        <w:rPr>
          <w:rFonts w:ascii="Arial" w:hAnsi="Arial" w:cs="Arial"/>
          <w:sz w:val="20"/>
        </w:rPr>
        <w:t xml:space="preserve"> are installed </w:t>
      </w:r>
      <w:r w:rsidR="00E74528" w:rsidRPr="00661D08">
        <w:rPr>
          <w:rFonts w:ascii="Arial" w:hAnsi="Arial" w:cs="Arial"/>
          <w:sz w:val="20"/>
        </w:rPr>
        <w:t xml:space="preserve">globally in various HVACR </w:t>
      </w:r>
      <w:r w:rsidRPr="00661D08">
        <w:rPr>
          <w:rFonts w:ascii="Arial" w:hAnsi="Arial" w:cs="Arial"/>
          <w:sz w:val="20"/>
        </w:rPr>
        <w:t>applications</w:t>
      </w:r>
      <w:r w:rsidR="00694517" w:rsidRPr="00661D08">
        <w:rPr>
          <w:rFonts w:ascii="Arial" w:hAnsi="Arial" w:cs="Arial"/>
          <w:sz w:val="20"/>
        </w:rPr>
        <w:t xml:space="preserve">, </w:t>
      </w:r>
      <w:r w:rsidR="00135653" w:rsidRPr="00661D08">
        <w:rPr>
          <w:rFonts w:ascii="Arial" w:hAnsi="Arial" w:cs="Arial"/>
          <w:sz w:val="20"/>
        </w:rPr>
        <w:t xml:space="preserve">earning </w:t>
      </w:r>
      <w:r w:rsidR="0080791C" w:rsidRPr="00661D08">
        <w:rPr>
          <w:rFonts w:ascii="Arial" w:hAnsi="Arial" w:cs="Arial"/>
          <w:sz w:val="20"/>
        </w:rPr>
        <w:t xml:space="preserve">the </w:t>
      </w:r>
      <w:r w:rsidR="00135653" w:rsidRPr="00661D08">
        <w:rPr>
          <w:rFonts w:ascii="Arial" w:hAnsi="Arial" w:cs="Arial"/>
          <w:sz w:val="20"/>
        </w:rPr>
        <w:t xml:space="preserve">Copeland brand a legacy </w:t>
      </w:r>
      <w:r w:rsidR="0080791C" w:rsidRPr="00661D08">
        <w:rPr>
          <w:rFonts w:ascii="Arial" w:hAnsi="Arial" w:cs="Arial"/>
          <w:sz w:val="20"/>
        </w:rPr>
        <w:t xml:space="preserve">and </w:t>
      </w:r>
      <w:r w:rsidR="001C3BD8" w:rsidRPr="00661D08">
        <w:rPr>
          <w:rFonts w:ascii="Arial" w:hAnsi="Arial" w:cs="Arial"/>
          <w:sz w:val="20"/>
        </w:rPr>
        <w:t>reputation of</w:t>
      </w:r>
      <w:r w:rsidR="00135653" w:rsidRPr="00661D08">
        <w:rPr>
          <w:rFonts w:ascii="Arial" w:hAnsi="Arial" w:cs="Arial"/>
          <w:sz w:val="20"/>
        </w:rPr>
        <w:t xml:space="preserve"> reliability and inventiv</w:t>
      </w:r>
      <w:r w:rsidR="0080791C" w:rsidRPr="00661D08">
        <w:rPr>
          <w:rFonts w:ascii="Arial" w:hAnsi="Arial" w:cs="Arial"/>
          <w:sz w:val="20"/>
        </w:rPr>
        <w:t xml:space="preserve">eness. </w:t>
      </w:r>
      <w:r w:rsidR="00BB40F0" w:rsidRPr="00661D08">
        <w:rPr>
          <w:rFonts w:ascii="Arial" w:hAnsi="Arial" w:cs="Arial"/>
          <w:sz w:val="20"/>
        </w:rPr>
        <w:t xml:space="preserve">By delivering regulation-ready and next-generation compression technology to the market, </w:t>
      </w:r>
      <w:r w:rsidRPr="00661D08">
        <w:rPr>
          <w:rFonts w:ascii="Arial" w:hAnsi="Arial" w:cs="Arial"/>
          <w:sz w:val="20"/>
        </w:rPr>
        <w:t xml:space="preserve">Emerson </w:t>
      </w:r>
      <w:r w:rsidR="009D55E2" w:rsidRPr="00661D08">
        <w:rPr>
          <w:rFonts w:ascii="Arial" w:hAnsi="Arial" w:cs="Arial"/>
          <w:sz w:val="20"/>
        </w:rPr>
        <w:t xml:space="preserve">has earned its reputation as a </w:t>
      </w:r>
      <w:r w:rsidRPr="00661D08">
        <w:rPr>
          <w:rFonts w:ascii="Arial" w:hAnsi="Arial" w:cs="Arial"/>
          <w:sz w:val="20"/>
        </w:rPr>
        <w:t xml:space="preserve">strong and reliable partner </w:t>
      </w:r>
      <w:r w:rsidR="009D55E2" w:rsidRPr="00661D08">
        <w:rPr>
          <w:rFonts w:ascii="Arial" w:hAnsi="Arial" w:cs="Arial"/>
          <w:sz w:val="20"/>
        </w:rPr>
        <w:t>for</w:t>
      </w:r>
      <w:r w:rsidRPr="00661D08">
        <w:rPr>
          <w:rFonts w:ascii="Arial" w:hAnsi="Arial" w:cs="Arial"/>
          <w:sz w:val="20"/>
        </w:rPr>
        <w:t xml:space="preserve"> the HVACR industry.</w:t>
      </w:r>
    </w:p>
    <w:p w14:paraId="0B99217C" w14:textId="769E7481" w:rsidR="00661D08" w:rsidRDefault="00661D08">
      <w:pPr>
        <w:rPr>
          <w:rFonts w:ascii="Arial" w:hAnsi="Arial" w:cs="Arial"/>
          <w:sz w:val="20"/>
        </w:rPr>
      </w:pPr>
      <w:r>
        <w:rPr>
          <w:rFonts w:ascii="Arial" w:hAnsi="Arial" w:cs="Arial"/>
          <w:sz w:val="20"/>
        </w:rPr>
        <w:br w:type="page"/>
      </w:r>
    </w:p>
    <w:p w14:paraId="37E86C41" w14:textId="77777777" w:rsidR="00753A0D" w:rsidRPr="00661D08" w:rsidRDefault="00753A0D" w:rsidP="00661D08">
      <w:pPr>
        <w:autoSpaceDE w:val="0"/>
        <w:autoSpaceDN w:val="0"/>
        <w:adjustRightInd w:val="0"/>
        <w:spacing w:line="288" w:lineRule="auto"/>
        <w:rPr>
          <w:rFonts w:ascii="Arial" w:hAnsi="Arial" w:cs="Arial"/>
          <w:sz w:val="20"/>
        </w:rPr>
      </w:pPr>
    </w:p>
    <w:p w14:paraId="22739249" w14:textId="4CEF69B2" w:rsidR="00753A0D" w:rsidRPr="00661D08" w:rsidRDefault="00C61C87" w:rsidP="00753A0D">
      <w:pPr>
        <w:autoSpaceDE w:val="0"/>
        <w:autoSpaceDN w:val="0"/>
        <w:adjustRightInd w:val="0"/>
        <w:spacing w:after="120" w:line="276" w:lineRule="auto"/>
        <w:jc w:val="center"/>
        <w:rPr>
          <w:rFonts w:ascii="Arial" w:hAnsi="Arial" w:cs="Arial"/>
          <w:sz w:val="20"/>
        </w:rPr>
      </w:pPr>
      <w:r>
        <w:rPr>
          <w:noProof/>
        </w:rPr>
        <w:drawing>
          <wp:inline distT="0" distB="0" distL="0" distR="0" wp14:anchorId="17A6F7EB" wp14:editId="55202319">
            <wp:extent cx="3206641" cy="2508619"/>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24312" cy="2522443"/>
                    </a:xfrm>
                    <a:prstGeom prst="rect">
                      <a:avLst/>
                    </a:prstGeom>
                    <a:noFill/>
                    <a:ln>
                      <a:noFill/>
                    </a:ln>
                  </pic:spPr>
                </pic:pic>
              </a:graphicData>
            </a:graphic>
          </wp:inline>
        </w:drawing>
      </w:r>
    </w:p>
    <w:p w14:paraId="46BFBB08" w14:textId="77777777" w:rsidR="00753A0D" w:rsidRPr="00661D08" w:rsidRDefault="00753A0D" w:rsidP="00753A0D">
      <w:pPr>
        <w:spacing w:after="120" w:line="276" w:lineRule="auto"/>
        <w:jc w:val="center"/>
        <w:rPr>
          <w:rFonts w:ascii="Arial" w:hAnsi="Arial" w:cs="Arial"/>
          <w:i/>
          <w:sz w:val="20"/>
        </w:rPr>
      </w:pPr>
      <w:r w:rsidRPr="00661D08">
        <w:rPr>
          <w:rFonts w:ascii="Arial" w:hAnsi="Arial" w:cs="Arial"/>
          <w:i/>
          <w:sz w:val="20"/>
        </w:rPr>
        <w:t>Emerson solutions offering for single circuit integral display cases</w:t>
      </w:r>
    </w:p>
    <w:p w14:paraId="1084AFF8" w14:textId="44770ACE" w:rsidR="00325E7E" w:rsidRPr="009820F6" w:rsidRDefault="00325E7E" w:rsidP="009820F6">
      <w:pPr>
        <w:spacing w:after="120" w:line="276" w:lineRule="auto"/>
        <w:rPr>
          <w:rFonts w:ascii="Arial" w:hAnsi="Arial" w:cs="Arial"/>
          <w:sz w:val="22"/>
          <w:szCs w:val="22"/>
        </w:rPr>
      </w:pPr>
    </w:p>
    <w:p w14:paraId="51CBC33E" w14:textId="18E35EB6" w:rsidR="00E44039" w:rsidRPr="009820F6" w:rsidRDefault="00E44039" w:rsidP="00D41EF5">
      <w:pPr>
        <w:spacing w:line="276" w:lineRule="auto"/>
        <w:jc w:val="center"/>
        <w:rPr>
          <w:rFonts w:ascii="Arial" w:hAnsi="Arial" w:cs="Arial"/>
          <w:i/>
          <w:sz w:val="22"/>
          <w:szCs w:val="22"/>
        </w:rPr>
      </w:pPr>
    </w:p>
    <w:p w14:paraId="0D6841B2" w14:textId="5DF86309" w:rsidR="007A73EF" w:rsidRDefault="007A73EF" w:rsidP="000B1556">
      <w:pPr>
        <w:spacing w:line="288" w:lineRule="auto"/>
        <w:ind w:right="4"/>
        <w:jc w:val="center"/>
        <w:rPr>
          <w:rFonts w:ascii="Arial" w:hAnsi="Arial" w:cs="Arial"/>
          <w:bCs/>
          <w:sz w:val="22"/>
          <w:szCs w:val="22"/>
        </w:rPr>
      </w:pPr>
      <w:bookmarkStart w:id="0" w:name="OLE_LINK1"/>
      <w:bookmarkStart w:id="1" w:name="OLE_LINK2"/>
      <w:r w:rsidRPr="009820F6">
        <w:rPr>
          <w:rFonts w:ascii="Arial" w:hAnsi="Arial" w:cs="Arial"/>
          <w:bCs/>
          <w:sz w:val="22"/>
          <w:szCs w:val="22"/>
        </w:rPr>
        <w:t># # #</w:t>
      </w:r>
    </w:p>
    <w:p w14:paraId="1CFC4217" w14:textId="77777777" w:rsidR="00914007" w:rsidRPr="009820F6" w:rsidRDefault="00914007" w:rsidP="000B1556">
      <w:pPr>
        <w:spacing w:line="288" w:lineRule="auto"/>
        <w:ind w:right="4"/>
        <w:jc w:val="center"/>
        <w:rPr>
          <w:rFonts w:ascii="Arial" w:hAnsi="Arial" w:cs="Arial"/>
          <w:bCs/>
          <w:sz w:val="22"/>
          <w:szCs w:val="22"/>
        </w:rPr>
      </w:pPr>
    </w:p>
    <w:bookmarkEnd w:id="0"/>
    <w:bookmarkEnd w:id="1"/>
    <w:p w14:paraId="5270D353" w14:textId="77777777" w:rsidR="00A272A5" w:rsidRPr="009820F6" w:rsidRDefault="00A272A5" w:rsidP="00A272A5">
      <w:pPr>
        <w:pStyle w:val="Heading3"/>
        <w:rPr>
          <w:rFonts w:ascii="Arial" w:hAnsi="Arial" w:cs="Arial"/>
          <w:b/>
          <w:sz w:val="22"/>
          <w:szCs w:val="22"/>
        </w:rPr>
      </w:pPr>
      <w:r w:rsidRPr="009820F6">
        <w:rPr>
          <w:rFonts w:ascii="Arial" w:hAnsi="Arial" w:cs="Arial"/>
          <w:b/>
          <w:sz w:val="22"/>
          <w:szCs w:val="22"/>
        </w:rPr>
        <w:t>About Emerson</w:t>
      </w:r>
    </w:p>
    <w:p w14:paraId="4D67F27E" w14:textId="77777777" w:rsidR="00A272A5" w:rsidRPr="005762AE" w:rsidRDefault="00A272A5" w:rsidP="00A272A5">
      <w:pPr>
        <w:jc w:val="both"/>
        <w:rPr>
          <w:rFonts w:ascii="Arial" w:hAnsi="Arial" w:cs="Arial"/>
          <w:color w:val="0000FF"/>
          <w:sz w:val="22"/>
          <w:szCs w:val="22"/>
          <w:u w:val="single"/>
        </w:rPr>
      </w:pPr>
      <w:r w:rsidRPr="009820F6">
        <w:rPr>
          <w:rFonts w:ascii="Arial" w:hAnsi="Arial" w:cs="Arial"/>
          <w:sz w:val="22"/>
          <w:szCs w:val="22"/>
        </w:rPr>
        <w:t xml:space="preserve">Emerson (NYSE: EMR), headquartered in St. Louis, Missouri (USA), is a global technology and </w:t>
      </w:r>
      <w:r>
        <w:rPr>
          <w:rFonts w:ascii="Arial" w:hAnsi="Arial" w:cs="Arial"/>
          <w:sz w:val="22"/>
          <w:szCs w:val="22"/>
        </w:rPr>
        <w:t>software</w:t>
      </w:r>
      <w:r w:rsidRPr="009820F6">
        <w:rPr>
          <w:rFonts w:ascii="Arial" w:hAnsi="Arial" w:cs="Arial"/>
          <w:sz w:val="22"/>
          <w:szCs w:val="22"/>
        </w:rPr>
        <w:t xml:space="preserve"> company providing innovative solutions for customers in industrial, commercial, and residential markets. </w:t>
      </w:r>
      <w:r>
        <w:rPr>
          <w:rFonts w:ascii="Arial" w:hAnsi="Arial" w:cs="Arial"/>
          <w:sz w:val="22"/>
          <w:szCs w:val="22"/>
        </w:rPr>
        <w:t xml:space="preserve">A leader in industrial automation, Emerson </w:t>
      </w:r>
      <w:r w:rsidRPr="009820F6">
        <w:rPr>
          <w:rFonts w:ascii="Arial" w:hAnsi="Arial" w:cs="Arial"/>
          <w:sz w:val="22"/>
          <w:szCs w:val="22"/>
        </w:rPr>
        <w:t xml:space="preserve">helps process, hybrid and discrete manufacturers </w:t>
      </w:r>
      <w:r>
        <w:rPr>
          <w:rFonts w:ascii="Arial" w:hAnsi="Arial" w:cs="Arial"/>
          <w:sz w:val="22"/>
          <w:szCs w:val="22"/>
        </w:rPr>
        <w:t>optimize operations,</w:t>
      </w:r>
      <w:r w:rsidRPr="009820F6">
        <w:rPr>
          <w:rFonts w:ascii="Arial" w:hAnsi="Arial" w:cs="Arial"/>
          <w:sz w:val="22"/>
          <w:szCs w:val="22"/>
        </w:rPr>
        <w:t xml:space="preserve"> protect personnel</w:t>
      </w:r>
      <w:r>
        <w:rPr>
          <w:rFonts w:ascii="Arial" w:hAnsi="Arial" w:cs="Arial"/>
          <w:sz w:val="22"/>
          <w:szCs w:val="22"/>
        </w:rPr>
        <w:t xml:space="preserve">, reduce </w:t>
      </w:r>
      <w:proofErr w:type="gramStart"/>
      <w:r>
        <w:rPr>
          <w:rFonts w:ascii="Arial" w:hAnsi="Arial" w:cs="Arial"/>
          <w:sz w:val="22"/>
          <w:szCs w:val="22"/>
        </w:rPr>
        <w:t>emissions</w:t>
      </w:r>
      <w:proofErr w:type="gramEnd"/>
      <w:r>
        <w:rPr>
          <w:rFonts w:ascii="Arial" w:hAnsi="Arial" w:cs="Arial"/>
          <w:sz w:val="22"/>
          <w:szCs w:val="22"/>
        </w:rPr>
        <w:t xml:space="preserve"> and achieve their sustainability goals through its Automation solutions and </w:t>
      </w:r>
      <w:proofErr w:type="spellStart"/>
      <w:r>
        <w:rPr>
          <w:rFonts w:ascii="Arial" w:hAnsi="Arial" w:cs="Arial"/>
          <w:sz w:val="22"/>
          <w:szCs w:val="22"/>
        </w:rPr>
        <w:t>AspenTech</w:t>
      </w:r>
      <w:proofErr w:type="spellEnd"/>
      <w:r>
        <w:rPr>
          <w:rFonts w:ascii="Arial" w:hAnsi="Arial" w:cs="Arial"/>
          <w:sz w:val="22"/>
          <w:szCs w:val="22"/>
        </w:rPr>
        <w:t xml:space="preserve"> businesses.</w:t>
      </w:r>
      <w:r w:rsidRPr="009820F6">
        <w:rPr>
          <w:rFonts w:ascii="Arial" w:hAnsi="Arial" w:cs="Arial"/>
          <w:sz w:val="22"/>
          <w:szCs w:val="22"/>
        </w:rPr>
        <w:t xml:space="preserve"> </w:t>
      </w:r>
      <w:r>
        <w:rPr>
          <w:rFonts w:ascii="Arial" w:hAnsi="Arial" w:cs="Arial"/>
          <w:sz w:val="22"/>
          <w:szCs w:val="22"/>
        </w:rPr>
        <w:t xml:space="preserve">Emerson’s </w:t>
      </w:r>
      <w:r w:rsidRPr="009820F6">
        <w:rPr>
          <w:rFonts w:ascii="Arial" w:hAnsi="Arial" w:cs="Arial"/>
          <w:sz w:val="22"/>
          <w:szCs w:val="22"/>
        </w:rPr>
        <w:t xml:space="preserve">Commercial and Residential Solutions business helps ensure human comfort and health, protect food quality and safety, advance energy efficiency, and create sustainable infrastructure. For more information visit </w:t>
      </w:r>
      <w:hyperlink r:id="rId11" w:history="1">
        <w:r w:rsidRPr="009820F6">
          <w:rPr>
            <w:rStyle w:val="Hyperlink"/>
            <w:rFonts w:ascii="Arial" w:hAnsi="Arial" w:cs="Arial"/>
            <w:sz w:val="22"/>
            <w:szCs w:val="22"/>
          </w:rPr>
          <w:t>Emerson.com</w:t>
        </w:r>
      </w:hyperlink>
      <w:r>
        <w:rPr>
          <w:rFonts w:ascii="Arial" w:hAnsi="Arial" w:cs="Arial"/>
          <w:sz w:val="22"/>
          <w:szCs w:val="22"/>
        </w:rPr>
        <w:t xml:space="preserve"> or </w:t>
      </w:r>
      <w:hyperlink r:id="rId12" w:history="1">
        <w:r>
          <w:rPr>
            <w:rStyle w:val="Hyperlink"/>
            <w:rFonts w:ascii="Arial" w:hAnsi="Arial" w:cs="Arial"/>
            <w:sz w:val="22"/>
            <w:szCs w:val="22"/>
          </w:rPr>
          <w:t>Climate.emerson.com</w:t>
        </w:r>
      </w:hyperlink>
      <w:r>
        <w:rPr>
          <w:rFonts w:ascii="Arial" w:hAnsi="Arial" w:cs="Arial"/>
          <w:sz w:val="22"/>
          <w:szCs w:val="22"/>
        </w:rPr>
        <w:t>.</w:t>
      </w:r>
    </w:p>
    <w:p w14:paraId="5BBE2A2B" w14:textId="77777777" w:rsidR="007A73EF" w:rsidRPr="009820F6" w:rsidRDefault="007A73EF" w:rsidP="009820F6">
      <w:pPr>
        <w:tabs>
          <w:tab w:val="left" w:pos="9356"/>
        </w:tabs>
        <w:spacing w:line="288" w:lineRule="auto"/>
        <w:ind w:right="4"/>
        <w:rPr>
          <w:rFonts w:ascii="Arial" w:hAnsi="Arial" w:cs="Arial"/>
          <w:bCs/>
          <w:sz w:val="22"/>
          <w:szCs w:val="22"/>
        </w:rPr>
      </w:pPr>
    </w:p>
    <w:p w14:paraId="75CD4E5C" w14:textId="77777777" w:rsidR="00681C6F" w:rsidRPr="009820F6" w:rsidRDefault="00681C6F" w:rsidP="009820F6">
      <w:pPr>
        <w:rPr>
          <w:rFonts w:ascii="Arial" w:hAnsi="Arial" w:cs="Arial"/>
          <w:sz w:val="22"/>
          <w:szCs w:val="22"/>
          <w:lang w:val="en-GB"/>
        </w:rPr>
      </w:pPr>
    </w:p>
    <w:sectPr w:rsidR="00681C6F" w:rsidRPr="009820F6" w:rsidSect="0019470D">
      <w:headerReference w:type="even" r:id="rId13"/>
      <w:headerReference w:type="default" r:id="rId14"/>
      <w:footerReference w:type="even" r:id="rId15"/>
      <w:footerReference w:type="default" r:id="rId16"/>
      <w:headerReference w:type="first" r:id="rId17"/>
      <w:footerReference w:type="first" r:id="rId18"/>
      <w:type w:val="continuous"/>
      <w:pgSz w:w="11907" w:h="16839" w:code="9"/>
      <w:pgMar w:top="2520" w:right="1440" w:bottom="1800" w:left="1440" w:header="288" w:footer="54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61F22E" w14:textId="77777777" w:rsidR="00DB76B5" w:rsidRDefault="00DB76B5">
      <w:r>
        <w:separator/>
      </w:r>
    </w:p>
  </w:endnote>
  <w:endnote w:type="continuationSeparator" w:id="0">
    <w:p w14:paraId="0103C1FF" w14:textId="77777777" w:rsidR="00DB76B5" w:rsidRDefault="00DB76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TLArgoTLight">
    <w:altName w:val="Cambria"/>
    <w:charset w:val="00"/>
    <w:family w:val="swiss"/>
    <w:pitch w:val="variable"/>
    <w:sig w:usb0="00000003" w:usb1="00000040" w:usb2="00000000" w:usb3="00000000" w:csb0="00000001"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A2DE5E" w14:textId="77777777" w:rsidR="00A30FA8" w:rsidRDefault="00A30FA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9A0C5" w14:textId="2331F67E" w:rsidR="00E84E38" w:rsidRPr="003B528A" w:rsidRDefault="00A3689B" w:rsidP="007A73EF">
    <w:pPr>
      <w:tabs>
        <w:tab w:val="left" w:pos="10206"/>
      </w:tabs>
      <w:ind w:left="-2160" w:right="-1985"/>
      <w:jc w:val="center"/>
      <w:rPr>
        <w:rFonts w:ascii="Arial" w:hAnsi="Arial"/>
        <w:color w:val="003399"/>
        <w:sz w:val="16"/>
        <w:szCs w:val="24"/>
        <w:lang w:val="fr-FR"/>
      </w:rPr>
    </w:pPr>
    <w:r>
      <w:rPr>
        <w:noProof/>
        <w:lang w:val="en-GB" w:eastAsia="en-GB"/>
      </w:rPr>
      <mc:AlternateContent>
        <mc:Choice Requires="wps">
          <w:drawing>
            <wp:anchor distT="0" distB="0" distL="114300" distR="114300" simplePos="0" relativeHeight="251656192" behindDoc="0" locked="0" layoutInCell="1" allowOverlap="1" wp14:anchorId="103DC154" wp14:editId="70FC8973">
              <wp:simplePos x="0" y="0"/>
              <wp:positionH relativeFrom="column">
                <wp:posOffset>-500380</wp:posOffset>
              </wp:positionH>
              <wp:positionV relativeFrom="paragraph">
                <wp:posOffset>-67310</wp:posOffset>
              </wp:positionV>
              <wp:extent cx="7677150" cy="0"/>
              <wp:effectExtent l="13970" t="8890" r="5080" b="10160"/>
              <wp:wrapNone/>
              <wp:docPr id="1"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77150" cy="0"/>
                      </a:xfrm>
                      <a:prstGeom prst="straightConnector1">
                        <a:avLst/>
                      </a:prstGeom>
                      <a:noFill/>
                      <a:ln w="9525">
                        <a:solidFill>
                          <a:srgbClr val="A5A5A5"/>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4D4F91E" id="_x0000_t32" coordsize="21600,21600" o:spt="32" o:oned="t" path="m,l21600,21600e" filled="f">
              <v:path arrowok="t" fillok="f" o:connecttype="none"/>
              <o:lock v:ext="edit" shapetype="t"/>
            </v:shapetype>
            <v:shape id="Straight Arrow Connector 9" o:spid="_x0000_s1026" type="#_x0000_t32" style="position:absolute;margin-left:-39.4pt;margin-top:-5.3pt;width:604.5pt;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" strokecolor="#a5a5a5"/>
          </w:pict>
        </mc:Fallback>
      </mc:AlternateContent>
    </w:r>
    <w:r w:rsidR="00E84E38" w:rsidRPr="003B528A">
      <w:rPr>
        <w:rFonts w:ascii="Arial" w:hAnsi="Arial"/>
        <w:noProof/>
        <w:color w:val="003399"/>
        <w:sz w:val="16"/>
        <w:szCs w:val="24"/>
        <w:lang w:val="fr-FR"/>
      </w:rPr>
      <w:t>Contact:</w:t>
    </w:r>
    <w:r w:rsidR="00E84E38" w:rsidRPr="003B528A">
      <w:rPr>
        <w:rFonts w:ascii="Arial" w:hAnsi="Arial"/>
        <w:color w:val="003399"/>
        <w:sz w:val="16"/>
        <w:szCs w:val="24"/>
        <w:lang w:val="fr-FR"/>
      </w:rPr>
      <w:t xml:space="preserve"> Petra </w:t>
    </w:r>
    <w:r w:rsidR="00E84E38" w:rsidRPr="003B528A">
      <w:rPr>
        <w:rFonts w:ascii="Arial" w:hAnsi="Arial"/>
        <w:noProof/>
        <w:color w:val="003399"/>
        <w:sz w:val="16"/>
        <w:szCs w:val="24"/>
        <w:lang w:val="fr-FR"/>
      </w:rPr>
      <w:t xml:space="preserve">Schreiber, </w:t>
    </w:r>
    <w:r w:rsidR="00E84E38">
      <w:rPr>
        <w:rFonts w:ascii="Arial" w:hAnsi="Arial"/>
        <w:noProof/>
        <w:color w:val="003399"/>
        <w:sz w:val="16"/>
        <w:szCs w:val="24"/>
        <w:lang w:val="fr-FR"/>
      </w:rPr>
      <w:t>Director</w:t>
    </w:r>
    <w:r w:rsidR="00E84E38" w:rsidRPr="003B528A">
      <w:rPr>
        <w:rFonts w:ascii="Arial" w:hAnsi="Arial"/>
        <w:noProof/>
        <w:color w:val="003399"/>
        <w:sz w:val="16"/>
        <w:szCs w:val="24"/>
        <w:lang w:val="fr-FR"/>
      </w:rPr>
      <w:t xml:space="preserve"> Communication</w:t>
    </w:r>
    <w:r w:rsidR="00E84E38">
      <w:rPr>
        <w:rFonts w:ascii="Arial" w:hAnsi="Arial"/>
        <w:noProof/>
        <w:color w:val="003399"/>
        <w:sz w:val="16"/>
        <w:szCs w:val="24"/>
        <w:lang w:val="fr-FR"/>
      </w:rPr>
      <w:t>s</w:t>
    </w:r>
    <w:r w:rsidR="00E84E38" w:rsidRPr="003B528A">
      <w:rPr>
        <w:rFonts w:ascii="Arial" w:hAnsi="Arial"/>
        <w:noProof/>
        <w:color w:val="003399"/>
        <w:sz w:val="16"/>
        <w:szCs w:val="24"/>
        <w:lang w:val="fr-FR"/>
      </w:rPr>
      <w:t xml:space="preserve"> - press.ecteu@emerson.com</w:t>
    </w:r>
  </w:p>
  <w:p w14:paraId="3B89876C" w14:textId="77777777" w:rsidR="00E84E38" w:rsidRPr="003A53A9" w:rsidRDefault="00E84E38" w:rsidP="007A73EF">
    <w:pPr>
      <w:pStyle w:val="Footer"/>
      <w:tabs>
        <w:tab w:val="left" w:pos="10206"/>
      </w:tabs>
      <w:ind w:left="-2160" w:right="-1985"/>
      <w:jc w:val="center"/>
      <w:rPr>
        <w:rFonts w:ascii="Arial" w:hAnsi="Arial"/>
        <w:color w:val="003399"/>
        <w:sz w:val="16"/>
        <w:szCs w:val="24"/>
        <w:lang w:val="de-DE"/>
      </w:rPr>
    </w:pPr>
    <w:r w:rsidRPr="0093492B">
      <w:rPr>
        <w:rFonts w:ascii="Arial" w:hAnsi="Arial"/>
        <w:b/>
        <w:noProof/>
        <w:color w:val="003399"/>
        <w:sz w:val="16"/>
        <w:szCs w:val="24"/>
        <w:lang w:val="fr-FR"/>
      </w:rPr>
      <w:t>Emerson Commercial &amp; Residential Solutions</w:t>
    </w:r>
    <w:r>
      <w:rPr>
        <w:rFonts w:ascii="Arial" w:hAnsi="Arial"/>
        <w:noProof/>
        <w:color w:val="003399"/>
        <w:sz w:val="16"/>
        <w:szCs w:val="24"/>
        <w:lang w:val="fr-FR"/>
      </w:rPr>
      <w:t xml:space="preserve">, </w:t>
    </w:r>
    <w:r w:rsidRPr="008073A0">
      <w:rPr>
        <w:rFonts w:ascii="Arial" w:hAnsi="Arial"/>
        <w:noProof/>
        <w:color w:val="003399"/>
        <w:sz w:val="16"/>
        <w:szCs w:val="24"/>
        <w:lang w:val="fr-FR"/>
      </w:rPr>
      <w:t>Emerson Climate Technologies GmbH, Pascalstr.</w:t>
    </w:r>
    <w:r w:rsidRPr="008073A0">
      <w:rPr>
        <w:rFonts w:ascii="Arial" w:hAnsi="Arial"/>
        <w:color w:val="003399"/>
        <w:sz w:val="16"/>
        <w:szCs w:val="24"/>
        <w:lang w:val="fr-FR"/>
      </w:rPr>
      <w:t xml:space="preserve"> </w:t>
    </w:r>
    <w:r w:rsidRPr="003A53A9">
      <w:rPr>
        <w:rFonts w:ascii="Arial" w:hAnsi="Arial"/>
        <w:noProof/>
        <w:color w:val="003399"/>
        <w:sz w:val="16"/>
        <w:szCs w:val="24"/>
        <w:lang w:val="de-DE"/>
      </w:rPr>
      <w:t>65, 52076 Aachen, Germany</w:t>
    </w:r>
  </w:p>
  <w:p w14:paraId="261D1C9E" w14:textId="77777777" w:rsidR="00E84E38" w:rsidRDefault="00E84E38" w:rsidP="007A73EF">
    <w:pPr>
      <w:pStyle w:val="Footer"/>
      <w:tabs>
        <w:tab w:val="left" w:pos="10206"/>
      </w:tabs>
      <w:ind w:left="-2160" w:right="-1985"/>
      <w:jc w:val="center"/>
      <w:rPr>
        <w:rFonts w:ascii="Arial" w:hAnsi="Arial"/>
        <w:color w:val="002060"/>
        <w:sz w:val="16"/>
        <w:szCs w:val="24"/>
        <w:u w:val="single"/>
        <w:lang w:val="de-DE"/>
      </w:rPr>
    </w:pPr>
    <w:r w:rsidRPr="003A53A9">
      <w:rPr>
        <w:rFonts w:ascii="Arial" w:hAnsi="Arial"/>
        <w:noProof/>
        <w:color w:val="003399"/>
        <w:sz w:val="16"/>
        <w:szCs w:val="24"/>
        <w:lang w:val="de-DE"/>
      </w:rPr>
      <w:t>T:</w:t>
    </w:r>
    <w:r w:rsidRPr="003A53A9">
      <w:rPr>
        <w:rFonts w:ascii="Arial" w:hAnsi="Arial"/>
        <w:color w:val="003399"/>
        <w:sz w:val="16"/>
        <w:szCs w:val="24"/>
        <w:lang w:val="de-DE"/>
      </w:rPr>
      <w:t xml:space="preserve"> </w:t>
    </w:r>
    <w:r w:rsidRPr="003A53A9">
      <w:rPr>
        <w:rFonts w:ascii="Arial" w:hAnsi="Arial"/>
        <w:noProof/>
        <w:color w:val="003399"/>
        <w:sz w:val="16"/>
        <w:szCs w:val="24"/>
        <w:lang w:val="de-DE"/>
      </w:rPr>
      <w:t>+49 (0) 2408 929 0    F:</w:t>
    </w:r>
    <w:r w:rsidRPr="003A53A9">
      <w:rPr>
        <w:rFonts w:ascii="Arial" w:hAnsi="Arial"/>
        <w:color w:val="003399"/>
        <w:sz w:val="16"/>
        <w:szCs w:val="24"/>
        <w:lang w:val="de-DE"/>
      </w:rPr>
      <w:t xml:space="preserve"> </w:t>
    </w:r>
    <w:r w:rsidRPr="003A53A9">
      <w:rPr>
        <w:rFonts w:ascii="Arial" w:hAnsi="Arial"/>
        <w:noProof/>
        <w:color w:val="003399"/>
        <w:sz w:val="16"/>
        <w:szCs w:val="24"/>
        <w:lang w:val="de-DE"/>
      </w:rPr>
      <w:t xml:space="preserve">+49 (0) 2408 929 570 </w:t>
    </w:r>
    <w:hyperlink r:id="rId1" w:history="1">
      <w:r>
        <w:rPr>
          <w:rStyle w:val="Hyperlink"/>
          <w:rFonts w:ascii="Arial" w:hAnsi="Arial"/>
          <w:noProof/>
          <w:sz w:val="16"/>
          <w:szCs w:val="24"/>
          <w:lang w:val="de-DE"/>
        </w:rPr>
        <w:t>climate.emerson.com/en-gb</w:t>
      </w:r>
    </w:hyperlink>
  </w:p>
  <w:p w14:paraId="45DF9FD5" w14:textId="765D656F" w:rsidR="00E84E38" w:rsidRPr="003B0615" w:rsidRDefault="00E84E38" w:rsidP="007A73EF">
    <w:pPr>
      <w:ind w:left="-2160" w:right="-1985"/>
      <w:jc w:val="center"/>
      <w:rPr>
        <w:rFonts w:ascii="Arial" w:hAnsi="Arial" w:cs="Arial"/>
        <w:sz w:val="16"/>
        <w:szCs w:val="16"/>
        <w:lang w:val="de-DE"/>
      </w:rPr>
    </w:pPr>
    <w:r w:rsidRPr="00726652">
      <w:rPr>
        <w:rFonts w:ascii="Arial" w:hAnsi="Arial" w:cs="Arial"/>
        <w:sz w:val="16"/>
        <w:szCs w:val="16"/>
        <w:lang w:val="de-DE"/>
      </w:rPr>
      <w:t xml:space="preserve">Page </w:t>
    </w:r>
    <w:r w:rsidRPr="00726652">
      <w:rPr>
        <w:rFonts w:ascii="Arial" w:hAnsi="Arial" w:cs="Arial"/>
        <w:b/>
        <w:sz w:val="16"/>
        <w:szCs w:val="16"/>
        <w:lang w:val="de-DE"/>
      </w:rPr>
      <w:fldChar w:fldCharType="begin"/>
    </w:r>
    <w:r w:rsidRPr="00726652">
      <w:rPr>
        <w:rFonts w:ascii="Arial" w:hAnsi="Arial" w:cs="Arial"/>
        <w:b/>
        <w:sz w:val="16"/>
        <w:szCs w:val="16"/>
        <w:lang w:val="de-DE"/>
      </w:rPr>
      <w:instrText xml:space="preserve"> PAGE  \* Arabic  \* MERGEFORMAT </w:instrText>
    </w:r>
    <w:r w:rsidRPr="00726652">
      <w:rPr>
        <w:rFonts w:ascii="Arial" w:hAnsi="Arial" w:cs="Arial"/>
        <w:b/>
        <w:sz w:val="16"/>
        <w:szCs w:val="16"/>
        <w:lang w:val="de-DE"/>
      </w:rPr>
      <w:fldChar w:fldCharType="separate"/>
    </w:r>
    <w:r w:rsidR="002B4F42">
      <w:rPr>
        <w:rFonts w:ascii="Arial" w:hAnsi="Arial" w:cs="Arial"/>
        <w:b/>
        <w:noProof/>
        <w:sz w:val="16"/>
        <w:szCs w:val="16"/>
        <w:lang w:val="de-DE"/>
      </w:rPr>
      <w:t>1</w:t>
    </w:r>
    <w:r w:rsidRPr="00726652">
      <w:rPr>
        <w:rFonts w:ascii="Arial" w:hAnsi="Arial" w:cs="Arial"/>
        <w:b/>
        <w:sz w:val="16"/>
        <w:szCs w:val="16"/>
        <w:lang w:val="de-DE"/>
      </w:rPr>
      <w:fldChar w:fldCharType="end"/>
    </w:r>
    <w:r w:rsidRPr="00726652">
      <w:rPr>
        <w:rFonts w:ascii="Arial" w:hAnsi="Arial" w:cs="Arial"/>
        <w:sz w:val="16"/>
        <w:szCs w:val="16"/>
        <w:lang w:val="de-DE"/>
      </w:rPr>
      <w:t xml:space="preserve"> </w:t>
    </w:r>
    <w:proofErr w:type="spellStart"/>
    <w:r w:rsidRPr="00726652">
      <w:rPr>
        <w:rFonts w:ascii="Arial" w:hAnsi="Arial" w:cs="Arial"/>
        <w:sz w:val="16"/>
        <w:szCs w:val="16"/>
        <w:lang w:val="de-DE"/>
      </w:rPr>
      <w:t>of</w:t>
    </w:r>
    <w:proofErr w:type="spellEnd"/>
    <w:r w:rsidRPr="00726652">
      <w:rPr>
        <w:rFonts w:ascii="Arial" w:hAnsi="Arial" w:cs="Arial"/>
        <w:sz w:val="16"/>
        <w:szCs w:val="16"/>
        <w:lang w:val="de-DE"/>
      </w:rPr>
      <w:t xml:space="preserve"> </w:t>
    </w:r>
    <w:r w:rsidRPr="00726652">
      <w:rPr>
        <w:rFonts w:ascii="Arial" w:hAnsi="Arial" w:cs="Arial"/>
        <w:b/>
        <w:sz w:val="16"/>
        <w:szCs w:val="16"/>
        <w:lang w:val="de-DE"/>
      </w:rPr>
      <w:fldChar w:fldCharType="begin"/>
    </w:r>
    <w:r w:rsidRPr="00726652">
      <w:rPr>
        <w:rFonts w:ascii="Arial" w:hAnsi="Arial" w:cs="Arial"/>
        <w:b/>
        <w:sz w:val="16"/>
        <w:szCs w:val="16"/>
        <w:lang w:val="de-DE"/>
      </w:rPr>
      <w:instrText xml:space="preserve"> NUMPAGES  \* Arabic  \* MERGEFORMAT </w:instrText>
    </w:r>
    <w:r w:rsidRPr="00726652">
      <w:rPr>
        <w:rFonts w:ascii="Arial" w:hAnsi="Arial" w:cs="Arial"/>
        <w:b/>
        <w:sz w:val="16"/>
        <w:szCs w:val="16"/>
        <w:lang w:val="de-DE"/>
      </w:rPr>
      <w:fldChar w:fldCharType="separate"/>
    </w:r>
    <w:r w:rsidR="002B4F42">
      <w:rPr>
        <w:rFonts w:ascii="Arial" w:hAnsi="Arial" w:cs="Arial"/>
        <w:b/>
        <w:noProof/>
        <w:sz w:val="16"/>
        <w:szCs w:val="16"/>
        <w:lang w:val="de-DE"/>
      </w:rPr>
      <w:t>2</w:t>
    </w:r>
    <w:r w:rsidRPr="00726652">
      <w:rPr>
        <w:rFonts w:ascii="Arial" w:hAnsi="Arial" w:cs="Arial"/>
        <w:b/>
        <w:sz w:val="16"/>
        <w:szCs w:val="16"/>
        <w:lang w:val="de-DE"/>
      </w:rPr>
      <w:fldChar w:fldCharType="end"/>
    </w:r>
  </w:p>
  <w:p w14:paraId="2F037E54" w14:textId="77777777" w:rsidR="00E84E38" w:rsidRPr="003B0615" w:rsidRDefault="00E84E38" w:rsidP="007A73EF">
    <w:pPr>
      <w:pStyle w:val="Footer"/>
      <w:ind w:left="-2160"/>
      <w:rPr>
        <w:lang w:val="de-DE"/>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315318" w14:textId="77777777" w:rsidR="00A30FA8" w:rsidRDefault="00A30FA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83C227" w14:textId="77777777" w:rsidR="00DB76B5" w:rsidRDefault="00DB76B5">
      <w:r>
        <w:separator/>
      </w:r>
    </w:p>
  </w:footnote>
  <w:footnote w:type="continuationSeparator" w:id="0">
    <w:p w14:paraId="638693AC" w14:textId="77777777" w:rsidR="00DB76B5" w:rsidRDefault="00DB76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A05F7" w14:textId="77777777" w:rsidR="00A30FA8" w:rsidRDefault="00A30FA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0146DD" w14:textId="2B27F741" w:rsidR="00E84E38" w:rsidRDefault="00A3689B" w:rsidP="007A73EF">
    <w:pPr>
      <w:pStyle w:val="BodyText"/>
      <w:tabs>
        <w:tab w:val="left" w:pos="1418"/>
      </w:tabs>
      <w:ind w:left="-1872"/>
      <w:jc w:val="right"/>
    </w:pPr>
    <w:r>
      <w:rPr>
        <w:noProof/>
        <w:lang w:val="en-GB" w:eastAsia="en-GB"/>
      </w:rPr>
      <w:drawing>
        <wp:anchor distT="0" distB="0" distL="114300" distR="114300" simplePos="0" relativeHeight="251659264" behindDoc="0" locked="0" layoutInCell="1" allowOverlap="1" wp14:anchorId="367949EE" wp14:editId="3613A830">
          <wp:simplePos x="0" y="0"/>
          <wp:positionH relativeFrom="column">
            <wp:posOffset>-500380</wp:posOffset>
          </wp:positionH>
          <wp:positionV relativeFrom="paragraph">
            <wp:posOffset>153670</wp:posOffset>
          </wp:positionV>
          <wp:extent cx="1487805" cy="621030"/>
          <wp:effectExtent l="0" t="0" r="0" b="0"/>
          <wp:wrapSquare wrapText="bothSides"/>
          <wp:docPr id="7" name="Picture 1" descr="ecorp_flat_288-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orp_flat_288-s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7805" cy="6210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GB" w:eastAsia="en-GB"/>
      </w:rPr>
      <mc:AlternateContent>
        <mc:Choice Requires="wpg">
          <w:drawing>
            <wp:anchor distT="0" distB="0" distL="114300" distR="114300" simplePos="0" relativeHeight="251657216" behindDoc="0" locked="0" layoutInCell="1" allowOverlap="1" wp14:anchorId="6615FFB5" wp14:editId="610750CC">
              <wp:simplePos x="0" y="0"/>
              <wp:positionH relativeFrom="column">
                <wp:posOffset>-1276985</wp:posOffset>
              </wp:positionH>
              <wp:positionV relativeFrom="paragraph">
                <wp:posOffset>-274955</wp:posOffset>
              </wp:positionV>
              <wp:extent cx="7772400" cy="1530985"/>
              <wp:effectExtent l="8890" t="10795" r="10160" b="10795"/>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1530985"/>
                        <a:chOff x="360" y="-247"/>
                        <a:chExt cx="12240" cy="2411"/>
                      </a:xfrm>
                    </wpg:grpSpPr>
                    <wps:wsp>
                      <wps:cNvPr id="4" name="AutoShape 4"/>
                      <wps:cNvCnPr>
                        <a:cxnSpLocks noChangeShapeType="1"/>
                      </wps:cNvCnPr>
                      <wps:spPr bwMode="auto">
                        <a:xfrm>
                          <a:off x="6360" y="-247"/>
                          <a:ext cx="0" cy="201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s:wsp>
                      <wps:cNvPr id="5" name="AutoShape 5"/>
                      <wps:cNvCnPr>
                        <a:cxnSpLocks noChangeShapeType="1"/>
                      </wps:cNvCnPr>
                      <wps:spPr bwMode="auto">
                        <a:xfrm>
                          <a:off x="375" y="1939"/>
                          <a:ext cx="12225" cy="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s:wsp>
                      <wps:cNvPr id="6" name="AutoShape 6"/>
                      <wps:cNvCnPr>
                        <a:cxnSpLocks noChangeShapeType="1"/>
                      </wps:cNvCnPr>
                      <wps:spPr bwMode="auto">
                        <a:xfrm>
                          <a:off x="360" y="2164"/>
                          <a:ext cx="12225" cy="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DAE8510" id="Group 3" o:spid="_x0000_s1026" style="position:absolute;margin-left:-100.55pt;margin-top:-21.65pt;width:612pt;height:120.55pt;z-index:251657216" coordorigin="360,-247" coordsize="12240,2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">
              <v:shapetype id="_x0000_t32" coordsize="21600,21600" o:spt="32" o:oned="t" path="m,l21600,21600e" filled="f">
                <v:path arrowok="t" fillok="f" o:connecttype="none"/>
                <o:lock v:ext="edit" shapetype="t"/>
              </v:shapetype>
              <v:shape id="AutoShape 4" o:spid="_x0000_s1027" type="#_x0000_t32" style="position:absolute;left:6360;top:-247;width:0;height:20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" strokecolor="silver"/>
              <v:shape id="AutoShape 5" o:spid="_x0000_s1028" type="#_x0000_t32" style="position:absolute;left:375;top:1939;width:122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" strokecolor="silver"/>
              <v:shape id="AutoShape 6" o:spid="_x0000_s1029" type="#_x0000_t32" style="position:absolute;left:360;top:2164;width:122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" strokecolor="silver"/>
            </v:group>
          </w:pict>
        </mc:Fallback>
      </mc:AlternateContent>
    </w:r>
  </w:p>
  <w:p w14:paraId="7908594F" w14:textId="7FAD71D7" w:rsidR="00E84E38" w:rsidRDefault="00A3689B" w:rsidP="007A73EF">
    <w:pPr>
      <w:pStyle w:val="BodyText"/>
      <w:ind w:left="-1872"/>
      <w:jc w:val="center"/>
    </w:pPr>
    <w:r>
      <w:rPr>
        <w:noProof/>
        <w:lang w:val="en-GB" w:eastAsia="en-GB"/>
      </w:rPr>
      <mc:AlternateContent>
        <mc:Choice Requires="wps">
          <w:drawing>
            <wp:anchor distT="0" distB="0" distL="114300" distR="114300" simplePos="0" relativeHeight="251658240" behindDoc="0" locked="0" layoutInCell="1" allowOverlap="1" wp14:anchorId="74FFB132" wp14:editId="02C2A12A">
              <wp:simplePos x="0" y="0"/>
              <wp:positionH relativeFrom="column">
                <wp:posOffset>2850515</wp:posOffset>
              </wp:positionH>
              <wp:positionV relativeFrom="paragraph">
                <wp:posOffset>40005</wp:posOffset>
              </wp:positionV>
              <wp:extent cx="3196590" cy="666115"/>
              <wp:effectExtent l="2540" t="1905" r="127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6590" cy="6661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2E783A" w14:textId="77777777" w:rsidR="00E84E38" w:rsidRPr="00A30FA8" w:rsidRDefault="00E84E38" w:rsidP="007A73EF">
                          <w:pPr>
                            <w:rPr>
                              <w:rFonts w:ascii="Arial" w:hAnsi="Arial" w:cs="Arial"/>
                              <w:color w:val="003399"/>
                              <w:sz w:val="72"/>
                              <w:szCs w:val="72"/>
                            </w:rPr>
                          </w:pPr>
                          <w:r w:rsidRPr="00A30FA8">
                            <w:rPr>
                              <w:rFonts w:ascii="Arial" w:hAnsi="Arial" w:cs="Arial"/>
                              <w:color w:val="003399"/>
                              <w:sz w:val="72"/>
                              <w:szCs w:val="72"/>
                            </w:rPr>
                            <w:t>press release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FFB132" id="_x0000_t202" coordsize="21600,21600" o:spt="202" path="m,l,21600r21600,l21600,xe">
              <v:stroke joinstyle="miter"/>
              <v:path gradientshapeok="t" o:connecttype="rect"/>
            </v:shapetype>
            <v:shape id="Text Box 7" o:spid="_x0000_s1026" type="#_x0000_t202" style="position:absolute;left:0;text-align:left;margin-left:224.45pt;margin-top:3.15pt;width:251.7pt;height:52.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" stroked="f">
              <v:textbox>
                <w:txbxContent>
                  <w:p w14:paraId="2C2E783A" w14:textId="77777777" w:rsidR="00E84E38" w:rsidRPr="00A30FA8" w:rsidRDefault="00E84E38" w:rsidP="007A73EF">
                    <w:pPr>
                      <w:rPr>
                        <w:rFonts w:ascii="Arial" w:hAnsi="Arial" w:cs="Arial"/>
                        <w:color w:val="003399"/>
                        <w:sz w:val="72"/>
                        <w:szCs w:val="72"/>
                      </w:rPr>
                    </w:pPr>
                    <w:r w:rsidRPr="00A30FA8">
                      <w:rPr>
                        <w:rFonts w:ascii="Arial" w:hAnsi="Arial" w:cs="Arial"/>
                        <w:color w:val="003399"/>
                        <w:sz w:val="72"/>
                        <w:szCs w:val="72"/>
                      </w:rPr>
                      <w:t>press release</w:t>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C6846A" w14:textId="77777777" w:rsidR="00A30FA8" w:rsidRDefault="00A30F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57FF3"/>
    <w:multiLevelType w:val="hybridMultilevel"/>
    <w:tmpl w:val="BE74E35C"/>
    <w:lvl w:ilvl="0" w:tplc="0409000D">
      <w:start w:val="1"/>
      <w:numFmt w:val="bullet"/>
      <w:lvlText w:val=""/>
      <w:lvlJc w:val="left"/>
      <w:pPr>
        <w:ind w:left="720" w:hanging="360"/>
      </w:pPr>
      <w:rPr>
        <w:rFonts w:ascii="Wingdings" w:hAnsi="Wingdings"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184EC7"/>
    <w:multiLevelType w:val="hybridMultilevel"/>
    <w:tmpl w:val="F13AE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53539C"/>
    <w:multiLevelType w:val="hybridMultilevel"/>
    <w:tmpl w:val="8954DFB2"/>
    <w:lvl w:ilvl="0" w:tplc="FD4E576A">
      <w:start w:val="1"/>
      <w:numFmt w:val="bullet"/>
      <w:lvlText w:val=""/>
      <w:lvlJc w:val="left"/>
      <w:pPr>
        <w:tabs>
          <w:tab w:val="num" w:pos="1440"/>
        </w:tabs>
        <w:ind w:left="1440" w:hanging="360"/>
      </w:pPr>
      <w:rPr>
        <w:rFonts w:ascii="Symbol" w:hAnsi="Symbol" w:hint="default"/>
      </w:rPr>
    </w:lvl>
    <w:lvl w:ilvl="1" w:tplc="E7F080CA" w:tentative="1">
      <w:start w:val="1"/>
      <w:numFmt w:val="bullet"/>
      <w:lvlText w:val="o"/>
      <w:lvlJc w:val="left"/>
      <w:pPr>
        <w:tabs>
          <w:tab w:val="num" w:pos="2160"/>
        </w:tabs>
        <w:ind w:left="2160" w:hanging="360"/>
      </w:pPr>
      <w:rPr>
        <w:rFonts w:ascii="Courier New" w:hAnsi="Courier New" w:hint="default"/>
      </w:rPr>
    </w:lvl>
    <w:lvl w:ilvl="2" w:tplc="25545B0E" w:tentative="1">
      <w:start w:val="1"/>
      <w:numFmt w:val="bullet"/>
      <w:lvlText w:val=""/>
      <w:lvlJc w:val="left"/>
      <w:pPr>
        <w:tabs>
          <w:tab w:val="num" w:pos="2880"/>
        </w:tabs>
        <w:ind w:left="2880" w:hanging="360"/>
      </w:pPr>
      <w:rPr>
        <w:rFonts w:ascii="Wingdings" w:hAnsi="Wingdings" w:hint="default"/>
      </w:rPr>
    </w:lvl>
    <w:lvl w:ilvl="3" w:tplc="AC68B56C" w:tentative="1">
      <w:start w:val="1"/>
      <w:numFmt w:val="bullet"/>
      <w:lvlText w:val=""/>
      <w:lvlJc w:val="left"/>
      <w:pPr>
        <w:tabs>
          <w:tab w:val="num" w:pos="3600"/>
        </w:tabs>
        <w:ind w:left="3600" w:hanging="360"/>
      </w:pPr>
      <w:rPr>
        <w:rFonts w:ascii="Symbol" w:hAnsi="Symbol" w:hint="default"/>
      </w:rPr>
    </w:lvl>
    <w:lvl w:ilvl="4" w:tplc="5E9C0CAE" w:tentative="1">
      <w:start w:val="1"/>
      <w:numFmt w:val="bullet"/>
      <w:lvlText w:val="o"/>
      <w:lvlJc w:val="left"/>
      <w:pPr>
        <w:tabs>
          <w:tab w:val="num" w:pos="4320"/>
        </w:tabs>
        <w:ind w:left="4320" w:hanging="360"/>
      </w:pPr>
      <w:rPr>
        <w:rFonts w:ascii="Courier New" w:hAnsi="Courier New" w:hint="default"/>
      </w:rPr>
    </w:lvl>
    <w:lvl w:ilvl="5" w:tplc="C9729900" w:tentative="1">
      <w:start w:val="1"/>
      <w:numFmt w:val="bullet"/>
      <w:lvlText w:val=""/>
      <w:lvlJc w:val="left"/>
      <w:pPr>
        <w:tabs>
          <w:tab w:val="num" w:pos="5040"/>
        </w:tabs>
        <w:ind w:left="5040" w:hanging="360"/>
      </w:pPr>
      <w:rPr>
        <w:rFonts w:ascii="Wingdings" w:hAnsi="Wingdings" w:hint="default"/>
      </w:rPr>
    </w:lvl>
    <w:lvl w:ilvl="6" w:tplc="181E911C" w:tentative="1">
      <w:start w:val="1"/>
      <w:numFmt w:val="bullet"/>
      <w:lvlText w:val=""/>
      <w:lvlJc w:val="left"/>
      <w:pPr>
        <w:tabs>
          <w:tab w:val="num" w:pos="5760"/>
        </w:tabs>
        <w:ind w:left="5760" w:hanging="360"/>
      </w:pPr>
      <w:rPr>
        <w:rFonts w:ascii="Symbol" w:hAnsi="Symbol" w:hint="default"/>
      </w:rPr>
    </w:lvl>
    <w:lvl w:ilvl="7" w:tplc="83A496BC" w:tentative="1">
      <w:start w:val="1"/>
      <w:numFmt w:val="bullet"/>
      <w:lvlText w:val="o"/>
      <w:lvlJc w:val="left"/>
      <w:pPr>
        <w:tabs>
          <w:tab w:val="num" w:pos="6480"/>
        </w:tabs>
        <w:ind w:left="6480" w:hanging="360"/>
      </w:pPr>
      <w:rPr>
        <w:rFonts w:ascii="Courier New" w:hAnsi="Courier New" w:hint="default"/>
      </w:rPr>
    </w:lvl>
    <w:lvl w:ilvl="8" w:tplc="5450EE4A"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15A7576B"/>
    <w:multiLevelType w:val="hybridMultilevel"/>
    <w:tmpl w:val="EEC216B0"/>
    <w:lvl w:ilvl="0" w:tplc="25186714">
      <w:start w:val="1"/>
      <w:numFmt w:val="bullet"/>
      <w:lvlText w:val=""/>
      <w:lvlJc w:val="left"/>
      <w:pPr>
        <w:tabs>
          <w:tab w:val="num" w:pos="720"/>
        </w:tabs>
        <w:ind w:left="720" w:hanging="360"/>
      </w:pPr>
      <w:rPr>
        <w:rFonts w:ascii="Symbol" w:hAnsi="Symbol" w:hint="default"/>
        <w:sz w:val="20"/>
      </w:rPr>
    </w:lvl>
    <w:lvl w:ilvl="1" w:tplc="0BAAB46E" w:tentative="1">
      <w:start w:val="1"/>
      <w:numFmt w:val="bullet"/>
      <w:lvlText w:val="o"/>
      <w:lvlJc w:val="left"/>
      <w:pPr>
        <w:tabs>
          <w:tab w:val="num" w:pos="1440"/>
        </w:tabs>
        <w:ind w:left="1440" w:hanging="360"/>
      </w:pPr>
      <w:rPr>
        <w:rFonts w:ascii="Courier New" w:hAnsi="Courier New" w:hint="default"/>
        <w:sz w:val="20"/>
      </w:rPr>
    </w:lvl>
    <w:lvl w:ilvl="2" w:tplc="793E9BC2" w:tentative="1">
      <w:start w:val="1"/>
      <w:numFmt w:val="bullet"/>
      <w:lvlText w:val=""/>
      <w:lvlJc w:val="left"/>
      <w:pPr>
        <w:tabs>
          <w:tab w:val="num" w:pos="2160"/>
        </w:tabs>
        <w:ind w:left="2160" w:hanging="360"/>
      </w:pPr>
      <w:rPr>
        <w:rFonts w:ascii="Wingdings" w:hAnsi="Wingdings" w:hint="default"/>
        <w:sz w:val="20"/>
      </w:rPr>
    </w:lvl>
    <w:lvl w:ilvl="3" w:tplc="C71889E2" w:tentative="1">
      <w:start w:val="1"/>
      <w:numFmt w:val="bullet"/>
      <w:lvlText w:val=""/>
      <w:lvlJc w:val="left"/>
      <w:pPr>
        <w:tabs>
          <w:tab w:val="num" w:pos="2880"/>
        </w:tabs>
        <w:ind w:left="2880" w:hanging="360"/>
      </w:pPr>
      <w:rPr>
        <w:rFonts w:ascii="Wingdings" w:hAnsi="Wingdings" w:hint="default"/>
        <w:sz w:val="20"/>
      </w:rPr>
    </w:lvl>
    <w:lvl w:ilvl="4" w:tplc="0FEE9CD0" w:tentative="1">
      <w:start w:val="1"/>
      <w:numFmt w:val="bullet"/>
      <w:lvlText w:val=""/>
      <w:lvlJc w:val="left"/>
      <w:pPr>
        <w:tabs>
          <w:tab w:val="num" w:pos="3600"/>
        </w:tabs>
        <w:ind w:left="3600" w:hanging="360"/>
      </w:pPr>
      <w:rPr>
        <w:rFonts w:ascii="Wingdings" w:hAnsi="Wingdings" w:hint="default"/>
        <w:sz w:val="20"/>
      </w:rPr>
    </w:lvl>
    <w:lvl w:ilvl="5" w:tplc="6D0244F0" w:tentative="1">
      <w:start w:val="1"/>
      <w:numFmt w:val="bullet"/>
      <w:lvlText w:val=""/>
      <w:lvlJc w:val="left"/>
      <w:pPr>
        <w:tabs>
          <w:tab w:val="num" w:pos="4320"/>
        </w:tabs>
        <w:ind w:left="4320" w:hanging="360"/>
      </w:pPr>
      <w:rPr>
        <w:rFonts w:ascii="Wingdings" w:hAnsi="Wingdings" w:hint="default"/>
        <w:sz w:val="20"/>
      </w:rPr>
    </w:lvl>
    <w:lvl w:ilvl="6" w:tplc="426CAB50" w:tentative="1">
      <w:start w:val="1"/>
      <w:numFmt w:val="bullet"/>
      <w:lvlText w:val=""/>
      <w:lvlJc w:val="left"/>
      <w:pPr>
        <w:tabs>
          <w:tab w:val="num" w:pos="5040"/>
        </w:tabs>
        <w:ind w:left="5040" w:hanging="360"/>
      </w:pPr>
      <w:rPr>
        <w:rFonts w:ascii="Wingdings" w:hAnsi="Wingdings" w:hint="default"/>
        <w:sz w:val="20"/>
      </w:rPr>
    </w:lvl>
    <w:lvl w:ilvl="7" w:tplc="9D4278EE" w:tentative="1">
      <w:start w:val="1"/>
      <w:numFmt w:val="bullet"/>
      <w:lvlText w:val=""/>
      <w:lvlJc w:val="left"/>
      <w:pPr>
        <w:tabs>
          <w:tab w:val="num" w:pos="5760"/>
        </w:tabs>
        <w:ind w:left="5760" w:hanging="360"/>
      </w:pPr>
      <w:rPr>
        <w:rFonts w:ascii="Wingdings" w:hAnsi="Wingdings" w:hint="default"/>
        <w:sz w:val="20"/>
      </w:rPr>
    </w:lvl>
    <w:lvl w:ilvl="8" w:tplc="A1F48E16"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4E0410"/>
    <w:multiLevelType w:val="hybridMultilevel"/>
    <w:tmpl w:val="0F72D1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343CEB"/>
    <w:multiLevelType w:val="hybridMultilevel"/>
    <w:tmpl w:val="A26C7602"/>
    <w:lvl w:ilvl="0" w:tplc="86E6AA44">
      <w:start w:val="1"/>
      <w:numFmt w:val="bullet"/>
      <w:lvlText w:val=""/>
      <w:lvlJc w:val="left"/>
      <w:pPr>
        <w:tabs>
          <w:tab w:val="num" w:pos="720"/>
        </w:tabs>
        <w:ind w:left="720" w:hanging="360"/>
      </w:pPr>
      <w:rPr>
        <w:rFonts w:ascii="Symbol" w:hAnsi="Symbol" w:hint="default"/>
      </w:rPr>
    </w:lvl>
    <w:lvl w:ilvl="1" w:tplc="A59CEE98" w:tentative="1">
      <w:start w:val="1"/>
      <w:numFmt w:val="bullet"/>
      <w:lvlText w:val="o"/>
      <w:lvlJc w:val="left"/>
      <w:pPr>
        <w:tabs>
          <w:tab w:val="num" w:pos="1440"/>
        </w:tabs>
        <w:ind w:left="1440" w:hanging="360"/>
      </w:pPr>
      <w:rPr>
        <w:rFonts w:ascii="Courier New" w:hAnsi="Courier New" w:hint="default"/>
      </w:rPr>
    </w:lvl>
    <w:lvl w:ilvl="2" w:tplc="F1DE632C" w:tentative="1">
      <w:start w:val="1"/>
      <w:numFmt w:val="bullet"/>
      <w:lvlText w:val=""/>
      <w:lvlJc w:val="left"/>
      <w:pPr>
        <w:tabs>
          <w:tab w:val="num" w:pos="2160"/>
        </w:tabs>
        <w:ind w:left="2160" w:hanging="360"/>
      </w:pPr>
      <w:rPr>
        <w:rFonts w:ascii="Wingdings" w:hAnsi="Wingdings" w:hint="default"/>
      </w:rPr>
    </w:lvl>
    <w:lvl w:ilvl="3" w:tplc="FF50590A" w:tentative="1">
      <w:start w:val="1"/>
      <w:numFmt w:val="bullet"/>
      <w:lvlText w:val=""/>
      <w:lvlJc w:val="left"/>
      <w:pPr>
        <w:tabs>
          <w:tab w:val="num" w:pos="2880"/>
        </w:tabs>
        <w:ind w:left="2880" w:hanging="360"/>
      </w:pPr>
      <w:rPr>
        <w:rFonts w:ascii="Symbol" w:hAnsi="Symbol" w:hint="default"/>
      </w:rPr>
    </w:lvl>
    <w:lvl w:ilvl="4" w:tplc="706E8E56" w:tentative="1">
      <w:start w:val="1"/>
      <w:numFmt w:val="bullet"/>
      <w:lvlText w:val="o"/>
      <w:lvlJc w:val="left"/>
      <w:pPr>
        <w:tabs>
          <w:tab w:val="num" w:pos="3600"/>
        </w:tabs>
        <w:ind w:left="3600" w:hanging="360"/>
      </w:pPr>
      <w:rPr>
        <w:rFonts w:ascii="Courier New" w:hAnsi="Courier New" w:hint="default"/>
      </w:rPr>
    </w:lvl>
    <w:lvl w:ilvl="5" w:tplc="15D28666" w:tentative="1">
      <w:start w:val="1"/>
      <w:numFmt w:val="bullet"/>
      <w:lvlText w:val=""/>
      <w:lvlJc w:val="left"/>
      <w:pPr>
        <w:tabs>
          <w:tab w:val="num" w:pos="4320"/>
        </w:tabs>
        <w:ind w:left="4320" w:hanging="360"/>
      </w:pPr>
      <w:rPr>
        <w:rFonts w:ascii="Wingdings" w:hAnsi="Wingdings" w:hint="default"/>
      </w:rPr>
    </w:lvl>
    <w:lvl w:ilvl="6" w:tplc="8CA6474E" w:tentative="1">
      <w:start w:val="1"/>
      <w:numFmt w:val="bullet"/>
      <w:lvlText w:val=""/>
      <w:lvlJc w:val="left"/>
      <w:pPr>
        <w:tabs>
          <w:tab w:val="num" w:pos="5040"/>
        </w:tabs>
        <w:ind w:left="5040" w:hanging="360"/>
      </w:pPr>
      <w:rPr>
        <w:rFonts w:ascii="Symbol" w:hAnsi="Symbol" w:hint="default"/>
      </w:rPr>
    </w:lvl>
    <w:lvl w:ilvl="7" w:tplc="CD389786" w:tentative="1">
      <w:start w:val="1"/>
      <w:numFmt w:val="bullet"/>
      <w:lvlText w:val="o"/>
      <w:lvlJc w:val="left"/>
      <w:pPr>
        <w:tabs>
          <w:tab w:val="num" w:pos="5760"/>
        </w:tabs>
        <w:ind w:left="5760" w:hanging="360"/>
      </w:pPr>
      <w:rPr>
        <w:rFonts w:ascii="Courier New" w:hAnsi="Courier New" w:hint="default"/>
      </w:rPr>
    </w:lvl>
    <w:lvl w:ilvl="8" w:tplc="85DA6426"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FAC492E"/>
    <w:multiLevelType w:val="hybridMultilevel"/>
    <w:tmpl w:val="7C380DAC"/>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5B5215"/>
    <w:multiLevelType w:val="hybridMultilevel"/>
    <w:tmpl w:val="15B0551E"/>
    <w:lvl w:ilvl="0" w:tplc="8CB21A94">
      <w:start w:val="1"/>
      <w:numFmt w:val="bullet"/>
      <w:lvlText w:val=""/>
      <w:lvlJc w:val="left"/>
      <w:pPr>
        <w:ind w:left="720" w:hanging="360"/>
      </w:pPr>
      <w:rPr>
        <w:rFonts w:ascii="Symbol" w:hAnsi="Symbol" w:hint="default"/>
      </w:rPr>
    </w:lvl>
    <w:lvl w:ilvl="1" w:tplc="F936394E" w:tentative="1">
      <w:start w:val="1"/>
      <w:numFmt w:val="bullet"/>
      <w:lvlText w:val="o"/>
      <w:lvlJc w:val="left"/>
      <w:pPr>
        <w:ind w:left="1440" w:hanging="360"/>
      </w:pPr>
      <w:rPr>
        <w:rFonts w:ascii="Courier New" w:hAnsi="Courier New" w:cs="Courier New" w:hint="default"/>
      </w:rPr>
    </w:lvl>
    <w:lvl w:ilvl="2" w:tplc="B1DCF5CC" w:tentative="1">
      <w:start w:val="1"/>
      <w:numFmt w:val="bullet"/>
      <w:lvlText w:val=""/>
      <w:lvlJc w:val="left"/>
      <w:pPr>
        <w:ind w:left="2160" w:hanging="360"/>
      </w:pPr>
      <w:rPr>
        <w:rFonts w:ascii="Wingdings" w:hAnsi="Wingdings" w:hint="default"/>
      </w:rPr>
    </w:lvl>
    <w:lvl w:ilvl="3" w:tplc="4F08528E" w:tentative="1">
      <w:start w:val="1"/>
      <w:numFmt w:val="bullet"/>
      <w:lvlText w:val=""/>
      <w:lvlJc w:val="left"/>
      <w:pPr>
        <w:ind w:left="2880" w:hanging="360"/>
      </w:pPr>
      <w:rPr>
        <w:rFonts w:ascii="Symbol" w:hAnsi="Symbol" w:hint="default"/>
      </w:rPr>
    </w:lvl>
    <w:lvl w:ilvl="4" w:tplc="992EE02A" w:tentative="1">
      <w:start w:val="1"/>
      <w:numFmt w:val="bullet"/>
      <w:lvlText w:val="o"/>
      <w:lvlJc w:val="left"/>
      <w:pPr>
        <w:ind w:left="3600" w:hanging="360"/>
      </w:pPr>
      <w:rPr>
        <w:rFonts w:ascii="Courier New" w:hAnsi="Courier New" w:cs="Courier New" w:hint="default"/>
      </w:rPr>
    </w:lvl>
    <w:lvl w:ilvl="5" w:tplc="315E6FC8" w:tentative="1">
      <w:start w:val="1"/>
      <w:numFmt w:val="bullet"/>
      <w:lvlText w:val=""/>
      <w:lvlJc w:val="left"/>
      <w:pPr>
        <w:ind w:left="4320" w:hanging="360"/>
      </w:pPr>
      <w:rPr>
        <w:rFonts w:ascii="Wingdings" w:hAnsi="Wingdings" w:hint="default"/>
      </w:rPr>
    </w:lvl>
    <w:lvl w:ilvl="6" w:tplc="C4CAFAB8" w:tentative="1">
      <w:start w:val="1"/>
      <w:numFmt w:val="bullet"/>
      <w:lvlText w:val=""/>
      <w:lvlJc w:val="left"/>
      <w:pPr>
        <w:ind w:left="5040" w:hanging="360"/>
      </w:pPr>
      <w:rPr>
        <w:rFonts w:ascii="Symbol" w:hAnsi="Symbol" w:hint="default"/>
      </w:rPr>
    </w:lvl>
    <w:lvl w:ilvl="7" w:tplc="0E72827A" w:tentative="1">
      <w:start w:val="1"/>
      <w:numFmt w:val="bullet"/>
      <w:lvlText w:val="o"/>
      <w:lvlJc w:val="left"/>
      <w:pPr>
        <w:ind w:left="5760" w:hanging="360"/>
      </w:pPr>
      <w:rPr>
        <w:rFonts w:ascii="Courier New" w:hAnsi="Courier New" w:cs="Courier New" w:hint="default"/>
      </w:rPr>
    </w:lvl>
    <w:lvl w:ilvl="8" w:tplc="0F3CB524" w:tentative="1">
      <w:start w:val="1"/>
      <w:numFmt w:val="bullet"/>
      <w:lvlText w:val=""/>
      <w:lvlJc w:val="left"/>
      <w:pPr>
        <w:ind w:left="6480" w:hanging="360"/>
      </w:pPr>
      <w:rPr>
        <w:rFonts w:ascii="Wingdings" w:hAnsi="Wingdings" w:hint="default"/>
      </w:rPr>
    </w:lvl>
  </w:abstractNum>
  <w:abstractNum w:abstractNumId="8" w15:restartNumberingAfterBreak="0">
    <w:nsid w:val="22653329"/>
    <w:multiLevelType w:val="hybridMultilevel"/>
    <w:tmpl w:val="A934CB34"/>
    <w:lvl w:ilvl="0" w:tplc="CDBAFC6E">
      <w:numFmt w:val="bullet"/>
      <w:lvlText w:val="-"/>
      <w:lvlJc w:val="left"/>
      <w:pPr>
        <w:ind w:left="1080" w:hanging="72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D217663"/>
    <w:multiLevelType w:val="hybridMultilevel"/>
    <w:tmpl w:val="0F384BA0"/>
    <w:lvl w:ilvl="0" w:tplc="4D6A2A8E">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316E1427"/>
    <w:multiLevelType w:val="hybridMultilevel"/>
    <w:tmpl w:val="0588AFA8"/>
    <w:lvl w:ilvl="0" w:tplc="E94ED7E4">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232405F"/>
    <w:multiLevelType w:val="hybridMultilevel"/>
    <w:tmpl w:val="FC56201C"/>
    <w:lvl w:ilvl="0" w:tplc="AED2376E">
      <w:numFmt w:val="bullet"/>
      <w:lvlText w:val="-"/>
      <w:lvlJc w:val="left"/>
      <w:pPr>
        <w:ind w:left="1080" w:hanging="360"/>
      </w:pPr>
      <w:rPr>
        <w:rFonts w:ascii="Arial" w:eastAsia="Calibr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4A0E4661"/>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3" w15:restartNumberingAfterBreak="0">
    <w:nsid w:val="52652792"/>
    <w:multiLevelType w:val="hybridMultilevel"/>
    <w:tmpl w:val="AEA0B8F0"/>
    <w:lvl w:ilvl="0" w:tplc="A104A894">
      <w:start w:val="1"/>
      <w:numFmt w:val="bullet"/>
      <w:lvlText w:val=""/>
      <w:lvlJc w:val="left"/>
      <w:pPr>
        <w:ind w:left="360" w:hanging="360"/>
      </w:pPr>
      <w:rPr>
        <w:rFonts w:ascii="Symbol" w:hAnsi="Symbol" w:hint="default"/>
      </w:rPr>
    </w:lvl>
    <w:lvl w:ilvl="1" w:tplc="C18835EC" w:tentative="1">
      <w:start w:val="1"/>
      <w:numFmt w:val="bullet"/>
      <w:lvlText w:val="o"/>
      <w:lvlJc w:val="left"/>
      <w:pPr>
        <w:ind w:left="1080" w:hanging="360"/>
      </w:pPr>
      <w:rPr>
        <w:rFonts w:ascii="Courier New" w:hAnsi="Courier New" w:cs="Courier New" w:hint="default"/>
      </w:rPr>
    </w:lvl>
    <w:lvl w:ilvl="2" w:tplc="EAECF5FE" w:tentative="1">
      <w:start w:val="1"/>
      <w:numFmt w:val="bullet"/>
      <w:lvlText w:val=""/>
      <w:lvlJc w:val="left"/>
      <w:pPr>
        <w:ind w:left="1800" w:hanging="360"/>
      </w:pPr>
      <w:rPr>
        <w:rFonts w:ascii="Wingdings" w:hAnsi="Wingdings" w:hint="default"/>
      </w:rPr>
    </w:lvl>
    <w:lvl w:ilvl="3" w:tplc="DBE2274E" w:tentative="1">
      <w:start w:val="1"/>
      <w:numFmt w:val="bullet"/>
      <w:lvlText w:val=""/>
      <w:lvlJc w:val="left"/>
      <w:pPr>
        <w:ind w:left="2520" w:hanging="360"/>
      </w:pPr>
      <w:rPr>
        <w:rFonts w:ascii="Symbol" w:hAnsi="Symbol" w:hint="default"/>
      </w:rPr>
    </w:lvl>
    <w:lvl w:ilvl="4" w:tplc="46DE136E" w:tentative="1">
      <w:start w:val="1"/>
      <w:numFmt w:val="bullet"/>
      <w:lvlText w:val="o"/>
      <w:lvlJc w:val="left"/>
      <w:pPr>
        <w:ind w:left="3240" w:hanging="360"/>
      </w:pPr>
      <w:rPr>
        <w:rFonts w:ascii="Courier New" w:hAnsi="Courier New" w:cs="Courier New" w:hint="default"/>
      </w:rPr>
    </w:lvl>
    <w:lvl w:ilvl="5" w:tplc="EB329BA4" w:tentative="1">
      <w:start w:val="1"/>
      <w:numFmt w:val="bullet"/>
      <w:lvlText w:val=""/>
      <w:lvlJc w:val="left"/>
      <w:pPr>
        <w:ind w:left="3960" w:hanging="360"/>
      </w:pPr>
      <w:rPr>
        <w:rFonts w:ascii="Wingdings" w:hAnsi="Wingdings" w:hint="default"/>
      </w:rPr>
    </w:lvl>
    <w:lvl w:ilvl="6" w:tplc="848EC510" w:tentative="1">
      <w:start w:val="1"/>
      <w:numFmt w:val="bullet"/>
      <w:lvlText w:val=""/>
      <w:lvlJc w:val="left"/>
      <w:pPr>
        <w:ind w:left="4680" w:hanging="360"/>
      </w:pPr>
      <w:rPr>
        <w:rFonts w:ascii="Symbol" w:hAnsi="Symbol" w:hint="default"/>
      </w:rPr>
    </w:lvl>
    <w:lvl w:ilvl="7" w:tplc="88803496" w:tentative="1">
      <w:start w:val="1"/>
      <w:numFmt w:val="bullet"/>
      <w:lvlText w:val="o"/>
      <w:lvlJc w:val="left"/>
      <w:pPr>
        <w:ind w:left="5400" w:hanging="360"/>
      </w:pPr>
      <w:rPr>
        <w:rFonts w:ascii="Courier New" w:hAnsi="Courier New" w:cs="Courier New" w:hint="default"/>
      </w:rPr>
    </w:lvl>
    <w:lvl w:ilvl="8" w:tplc="EF2850BC" w:tentative="1">
      <w:start w:val="1"/>
      <w:numFmt w:val="bullet"/>
      <w:lvlText w:val=""/>
      <w:lvlJc w:val="left"/>
      <w:pPr>
        <w:ind w:left="6120" w:hanging="360"/>
      </w:pPr>
      <w:rPr>
        <w:rFonts w:ascii="Wingdings" w:hAnsi="Wingdings" w:hint="default"/>
      </w:rPr>
    </w:lvl>
  </w:abstractNum>
  <w:abstractNum w:abstractNumId="14" w15:restartNumberingAfterBreak="0">
    <w:nsid w:val="5EF0565C"/>
    <w:multiLevelType w:val="hybridMultilevel"/>
    <w:tmpl w:val="9A60BE14"/>
    <w:lvl w:ilvl="0" w:tplc="D85CD3CA">
      <w:start w:val="1"/>
      <w:numFmt w:val="bullet"/>
      <w:lvlText w:val=""/>
      <w:lvlJc w:val="left"/>
      <w:pPr>
        <w:tabs>
          <w:tab w:val="num" w:pos="720"/>
        </w:tabs>
        <w:ind w:left="720" w:hanging="360"/>
      </w:pPr>
      <w:rPr>
        <w:rFonts w:ascii="Symbol" w:hAnsi="Symbol" w:hint="default"/>
        <w:sz w:val="20"/>
      </w:rPr>
    </w:lvl>
    <w:lvl w:ilvl="1" w:tplc="88A6B2F2" w:tentative="1">
      <w:start w:val="1"/>
      <w:numFmt w:val="bullet"/>
      <w:lvlText w:val="o"/>
      <w:lvlJc w:val="left"/>
      <w:pPr>
        <w:tabs>
          <w:tab w:val="num" w:pos="1440"/>
        </w:tabs>
        <w:ind w:left="1440" w:hanging="360"/>
      </w:pPr>
      <w:rPr>
        <w:rFonts w:ascii="Courier New" w:hAnsi="Courier New" w:hint="default"/>
        <w:sz w:val="20"/>
      </w:rPr>
    </w:lvl>
    <w:lvl w:ilvl="2" w:tplc="77A67AAC" w:tentative="1">
      <w:start w:val="1"/>
      <w:numFmt w:val="bullet"/>
      <w:lvlText w:val=""/>
      <w:lvlJc w:val="left"/>
      <w:pPr>
        <w:tabs>
          <w:tab w:val="num" w:pos="2160"/>
        </w:tabs>
        <w:ind w:left="2160" w:hanging="360"/>
      </w:pPr>
      <w:rPr>
        <w:rFonts w:ascii="Wingdings" w:hAnsi="Wingdings" w:hint="default"/>
        <w:sz w:val="20"/>
      </w:rPr>
    </w:lvl>
    <w:lvl w:ilvl="3" w:tplc="A72A68CE" w:tentative="1">
      <w:start w:val="1"/>
      <w:numFmt w:val="bullet"/>
      <w:lvlText w:val=""/>
      <w:lvlJc w:val="left"/>
      <w:pPr>
        <w:tabs>
          <w:tab w:val="num" w:pos="2880"/>
        </w:tabs>
        <w:ind w:left="2880" w:hanging="360"/>
      </w:pPr>
      <w:rPr>
        <w:rFonts w:ascii="Wingdings" w:hAnsi="Wingdings" w:hint="default"/>
        <w:sz w:val="20"/>
      </w:rPr>
    </w:lvl>
    <w:lvl w:ilvl="4" w:tplc="2360801E" w:tentative="1">
      <w:start w:val="1"/>
      <w:numFmt w:val="bullet"/>
      <w:lvlText w:val=""/>
      <w:lvlJc w:val="left"/>
      <w:pPr>
        <w:tabs>
          <w:tab w:val="num" w:pos="3600"/>
        </w:tabs>
        <w:ind w:left="3600" w:hanging="360"/>
      </w:pPr>
      <w:rPr>
        <w:rFonts w:ascii="Wingdings" w:hAnsi="Wingdings" w:hint="default"/>
        <w:sz w:val="20"/>
      </w:rPr>
    </w:lvl>
    <w:lvl w:ilvl="5" w:tplc="6B2ABB5C" w:tentative="1">
      <w:start w:val="1"/>
      <w:numFmt w:val="bullet"/>
      <w:lvlText w:val=""/>
      <w:lvlJc w:val="left"/>
      <w:pPr>
        <w:tabs>
          <w:tab w:val="num" w:pos="4320"/>
        </w:tabs>
        <w:ind w:left="4320" w:hanging="360"/>
      </w:pPr>
      <w:rPr>
        <w:rFonts w:ascii="Wingdings" w:hAnsi="Wingdings" w:hint="default"/>
        <w:sz w:val="20"/>
      </w:rPr>
    </w:lvl>
    <w:lvl w:ilvl="6" w:tplc="274E634C" w:tentative="1">
      <w:start w:val="1"/>
      <w:numFmt w:val="bullet"/>
      <w:lvlText w:val=""/>
      <w:lvlJc w:val="left"/>
      <w:pPr>
        <w:tabs>
          <w:tab w:val="num" w:pos="5040"/>
        </w:tabs>
        <w:ind w:left="5040" w:hanging="360"/>
      </w:pPr>
      <w:rPr>
        <w:rFonts w:ascii="Wingdings" w:hAnsi="Wingdings" w:hint="default"/>
        <w:sz w:val="20"/>
      </w:rPr>
    </w:lvl>
    <w:lvl w:ilvl="7" w:tplc="B6186CC6" w:tentative="1">
      <w:start w:val="1"/>
      <w:numFmt w:val="bullet"/>
      <w:lvlText w:val=""/>
      <w:lvlJc w:val="left"/>
      <w:pPr>
        <w:tabs>
          <w:tab w:val="num" w:pos="5760"/>
        </w:tabs>
        <w:ind w:left="5760" w:hanging="360"/>
      </w:pPr>
      <w:rPr>
        <w:rFonts w:ascii="Wingdings" w:hAnsi="Wingdings" w:hint="default"/>
        <w:sz w:val="20"/>
      </w:rPr>
    </w:lvl>
    <w:lvl w:ilvl="8" w:tplc="5F00D9B4"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9A81348"/>
    <w:multiLevelType w:val="hybridMultilevel"/>
    <w:tmpl w:val="BF0227EA"/>
    <w:lvl w:ilvl="0" w:tplc="B25AC8C2">
      <w:start w:val="1"/>
      <w:numFmt w:val="bullet"/>
      <w:lvlText w:val=""/>
      <w:lvlJc w:val="left"/>
      <w:pPr>
        <w:tabs>
          <w:tab w:val="num" w:pos="1440"/>
        </w:tabs>
        <w:ind w:left="1440" w:hanging="360"/>
      </w:pPr>
      <w:rPr>
        <w:rFonts w:ascii="Symbol" w:hAnsi="Symbol" w:hint="default"/>
      </w:rPr>
    </w:lvl>
    <w:lvl w:ilvl="1" w:tplc="54907B3E" w:tentative="1">
      <w:start w:val="1"/>
      <w:numFmt w:val="bullet"/>
      <w:lvlText w:val="o"/>
      <w:lvlJc w:val="left"/>
      <w:pPr>
        <w:tabs>
          <w:tab w:val="num" w:pos="2160"/>
        </w:tabs>
        <w:ind w:left="2160" w:hanging="360"/>
      </w:pPr>
      <w:rPr>
        <w:rFonts w:ascii="Courier New" w:hAnsi="Courier New" w:hint="default"/>
      </w:rPr>
    </w:lvl>
    <w:lvl w:ilvl="2" w:tplc="64A81006" w:tentative="1">
      <w:start w:val="1"/>
      <w:numFmt w:val="bullet"/>
      <w:lvlText w:val=""/>
      <w:lvlJc w:val="left"/>
      <w:pPr>
        <w:tabs>
          <w:tab w:val="num" w:pos="2880"/>
        </w:tabs>
        <w:ind w:left="2880" w:hanging="360"/>
      </w:pPr>
      <w:rPr>
        <w:rFonts w:ascii="Wingdings" w:hAnsi="Wingdings" w:hint="default"/>
      </w:rPr>
    </w:lvl>
    <w:lvl w:ilvl="3" w:tplc="209A01EA" w:tentative="1">
      <w:start w:val="1"/>
      <w:numFmt w:val="bullet"/>
      <w:lvlText w:val=""/>
      <w:lvlJc w:val="left"/>
      <w:pPr>
        <w:tabs>
          <w:tab w:val="num" w:pos="3600"/>
        </w:tabs>
        <w:ind w:left="3600" w:hanging="360"/>
      </w:pPr>
      <w:rPr>
        <w:rFonts w:ascii="Symbol" w:hAnsi="Symbol" w:hint="default"/>
      </w:rPr>
    </w:lvl>
    <w:lvl w:ilvl="4" w:tplc="EDC64AD0" w:tentative="1">
      <w:start w:val="1"/>
      <w:numFmt w:val="bullet"/>
      <w:lvlText w:val="o"/>
      <w:lvlJc w:val="left"/>
      <w:pPr>
        <w:tabs>
          <w:tab w:val="num" w:pos="4320"/>
        </w:tabs>
        <w:ind w:left="4320" w:hanging="360"/>
      </w:pPr>
      <w:rPr>
        <w:rFonts w:ascii="Courier New" w:hAnsi="Courier New" w:hint="default"/>
      </w:rPr>
    </w:lvl>
    <w:lvl w:ilvl="5" w:tplc="92EE24F0" w:tentative="1">
      <w:start w:val="1"/>
      <w:numFmt w:val="bullet"/>
      <w:lvlText w:val=""/>
      <w:lvlJc w:val="left"/>
      <w:pPr>
        <w:tabs>
          <w:tab w:val="num" w:pos="5040"/>
        </w:tabs>
        <w:ind w:left="5040" w:hanging="360"/>
      </w:pPr>
      <w:rPr>
        <w:rFonts w:ascii="Wingdings" w:hAnsi="Wingdings" w:hint="default"/>
      </w:rPr>
    </w:lvl>
    <w:lvl w:ilvl="6" w:tplc="5C3A9F7C" w:tentative="1">
      <w:start w:val="1"/>
      <w:numFmt w:val="bullet"/>
      <w:lvlText w:val=""/>
      <w:lvlJc w:val="left"/>
      <w:pPr>
        <w:tabs>
          <w:tab w:val="num" w:pos="5760"/>
        </w:tabs>
        <w:ind w:left="5760" w:hanging="360"/>
      </w:pPr>
      <w:rPr>
        <w:rFonts w:ascii="Symbol" w:hAnsi="Symbol" w:hint="default"/>
      </w:rPr>
    </w:lvl>
    <w:lvl w:ilvl="7" w:tplc="FAA4EA4E" w:tentative="1">
      <w:start w:val="1"/>
      <w:numFmt w:val="bullet"/>
      <w:lvlText w:val="o"/>
      <w:lvlJc w:val="left"/>
      <w:pPr>
        <w:tabs>
          <w:tab w:val="num" w:pos="6480"/>
        </w:tabs>
        <w:ind w:left="6480" w:hanging="360"/>
      </w:pPr>
      <w:rPr>
        <w:rFonts w:ascii="Courier New" w:hAnsi="Courier New" w:hint="default"/>
      </w:rPr>
    </w:lvl>
    <w:lvl w:ilvl="8" w:tplc="57747278" w:tentative="1">
      <w:start w:val="1"/>
      <w:numFmt w:val="bullet"/>
      <w:lvlText w:val=""/>
      <w:lvlJc w:val="left"/>
      <w:pPr>
        <w:tabs>
          <w:tab w:val="num" w:pos="7200"/>
        </w:tabs>
        <w:ind w:left="7200" w:hanging="360"/>
      </w:pPr>
      <w:rPr>
        <w:rFonts w:ascii="Wingdings" w:hAnsi="Wingdings" w:hint="default"/>
      </w:rPr>
    </w:lvl>
  </w:abstractNum>
  <w:abstractNum w:abstractNumId="16" w15:restartNumberingAfterBreak="0">
    <w:nsid w:val="70930B12"/>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72A739B7"/>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8" w15:restartNumberingAfterBreak="0">
    <w:nsid w:val="73F54529"/>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799F0DE8"/>
    <w:multiLevelType w:val="hybridMultilevel"/>
    <w:tmpl w:val="475E6606"/>
    <w:lvl w:ilvl="0" w:tplc="E94ED7E4">
      <w:numFmt w:val="bullet"/>
      <w:lvlText w:val="-"/>
      <w:lvlJc w:val="left"/>
      <w:pPr>
        <w:ind w:left="720" w:hanging="360"/>
      </w:pPr>
      <w:rPr>
        <w:rFonts w:ascii="Arial" w:eastAsia="Times New Roman" w:hAnsi="Arial" w:cs="Arial" w:hint="default"/>
      </w:rPr>
    </w:lvl>
    <w:lvl w:ilvl="1" w:tplc="E94ED7E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22323267">
    <w:abstractNumId w:val="12"/>
  </w:num>
  <w:num w:numId="2" w16cid:durableId="599606225">
    <w:abstractNumId w:val="16"/>
  </w:num>
  <w:num w:numId="3" w16cid:durableId="117920408">
    <w:abstractNumId w:val="17"/>
  </w:num>
  <w:num w:numId="4" w16cid:durableId="258023883">
    <w:abstractNumId w:val="18"/>
  </w:num>
  <w:num w:numId="5" w16cid:durableId="1184127345">
    <w:abstractNumId w:val="14"/>
  </w:num>
  <w:num w:numId="6" w16cid:durableId="504059188">
    <w:abstractNumId w:val="2"/>
  </w:num>
  <w:num w:numId="7" w16cid:durableId="91098127">
    <w:abstractNumId w:val="5"/>
  </w:num>
  <w:num w:numId="8" w16cid:durableId="180238815">
    <w:abstractNumId w:val="3"/>
  </w:num>
  <w:num w:numId="9" w16cid:durableId="734083776">
    <w:abstractNumId w:val="15"/>
  </w:num>
  <w:num w:numId="10" w16cid:durableId="121582159">
    <w:abstractNumId w:val="13"/>
  </w:num>
  <w:num w:numId="11" w16cid:durableId="244457871">
    <w:abstractNumId w:val="7"/>
  </w:num>
  <w:num w:numId="12" w16cid:durableId="1461875713">
    <w:abstractNumId w:val="6"/>
  </w:num>
  <w:num w:numId="13" w16cid:durableId="984159242">
    <w:abstractNumId w:val="1"/>
  </w:num>
  <w:num w:numId="14" w16cid:durableId="845169117">
    <w:abstractNumId w:val="4"/>
  </w:num>
  <w:num w:numId="15" w16cid:durableId="923994435">
    <w:abstractNumId w:val="8"/>
  </w:num>
  <w:num w:numId="16" w16cid:durableId="603879898">
    <w:abstractNumId w:val="0"/>
  </w:num>
  <w:num w:numId="17" w16cid:durableId="1001353740">
    <w:abstractNumId w:val="9"/>
  </w:num>
  <w:num w:numId="18" w16cid:durableId="1550720899">
    <w:abstractNumId w:val="10"/>
  </w:num>
  <w:num w:numId="19" w16cid:durableId="469831174">
    <w:abstractNumId w:val="19"/>
  </w:num>
  <w:num w:numId="20" w16cid:durableId="59089825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0"/>
  <w:removePersonalInformation/>
  <w:removeDateAndTime/>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1" w:cryptProviderType="rsaAES" w:cryptAlgorithmClass="hash" w:cryptAlgorithmType="typeAny" w:cryptAlgorithmSid="14" w:cryptSpinCount="100000" w:hash="FzTMzusy/5rXda18lcvVpsaSigfNHfq1RVhw3YRtK8S8o0AFwsv+lmWbmUM6vkl8Qn+to3ZxJBBKjnFn2T4HBQ==" w:salt="Cil7fQldEm/9GK8BT4KGlg=="/>
  <w:defaultTabStop w:val="720"/>
  <w:hyphenationZone w:val="425"/>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65D5"/>
    <w:rsid w:val="0000548E"/>
    <w:rsid w:val="0004530C"/>
    <w:rsid w:val="000517EA"/>
    <w:rsid w:val="00085467"/>
    <w:rsid w:val="00086EF2"/>
    <w:rsid w:val="00094BF6"/>
    <w:rsid w:val="000A38C6"/>
    <w:rsid w:val="000B1556"/>
    <w:rsid w:val="000D03C1"/>
    <w:rsid w:val="000E13E5"/>
    <w:rsid w:val="000E1943"/>
    <w:rsid w:val="000E3EA9"/>
    <w:rsid w:val="000F2485"/>
    <w:rsid w:val="00114955"/>
    <w:rsid w:val="001203A0"/>
    <w:rsid w:val="00135653"/>
    <w:rsid w:val="00141C94"/>
    <w:rsid w:val="00152753"/>
    <w:rsid w:val="0015746A"/>
    <w:rsid w:val="00157A2E"/>
    <w:rsid w:val="00171674"/>
    <w:rsid w:val="001743C5"/>
    <w:rsid w:val="00182FAF"/>
    <w:rsid w:val="0019470D"/>
    <w:rsid w:val="001C13B8"/>
    <w:rsid w:val="001C3BD8"/>
    <w:rsid w:val="001E660B"/>
    <w:rsid w:val="00213592"/>
    <w:rsid w:val="00245033"/>
    <w:rsid w:val="00253635"/>
    <w:rsid w:val="0025425B"/>
    <w:rsid w:val="00262379"/>
    <w:rsid w:val="002646F8"/>
    <w:rsid w:val="0027067B"/>
    <w:rsid w:val="002851DF"/>
    <w:rsid w:val="002B4F42"/>
    <w:rsid w:val="002D6458"/>
    <w:rsid w:val="002E5B5D"/>
    <w:rsid w:val="002F4CAE"/>
    <w:rsid w:val="002F5E6B"/>
    <w:rsid w:val="003058CD"/>
    <w:rsid w:val="00325E7E"/>
    <w:rsid w:val="00331403"/>
    <w:rsid w:val="003B1D85"/>
    <w:rsid w:val="003E0A74"/>
    <w:rsid w:val="003F1E67"/>
    <w:rsid w:val="00411033"/>
    <w:rsid w:val="00444DAC"/>
    <w:rsid w:val="004817B5"/>
    <w:rsid w:val="00487BDD"/>
    <w:rsid w:val="00496C78"/>
    <w:rsid w:val="004A3387"/>
    <w:rsid w:val="004A6968"/>
    <w:rsid w:val="004D3E02"/>
    <w:rsid w:val="004E6C90"/>
    <w:rsid w:val="00512D60"/>
    <w:rsid w:val="00545B5A"/>
    <w:rsid w:val="0055239B"/>
    <w:rsid w:val="005620F9"/>
    <w:rsid w:val="005762AE"/>
    <w:rsid w:val="005819A2"/>
    <w:rsid w:val="005C18F4"/>
    <w:rsid w:val="005D6CF1"/>
    <w:rsid w:val="005E5843"/>
    <w:rsid w:val="00606075"/>
    <w:rsid w:val="0063038E"/>
    <w:rsid w:val="00654170"/>
    <w:rsid w:val="00654F43"/>
    <w:rsid w:val="00661D08"/>
    <w:rsid w:val="006706CC"/>
    <w:rsid w:val="0067444D"/>
    <w:rsid w:val="00681C6F"/>
    <w:rsid w:val="006860A8"/>
    <w:rsid w:val="00694517"/>
    <w:rsid w:val="006A518C"/>
    <w:rsid w:val="006C0BE7"/>
    <w:rsid w:val="00713188"/>
    <w:rsid w:val="007254E5"/>
    <w:rsid w:val="00730CA7"/>
    <w:rsid w:val="00732423"/>
    <w:rsid w:val="00753A0D"/>
    <w:rsid w:val="007627F2"/>
    <w:rsid w:val="00787333"/>
    <w:rsid w:val="007A73EF"/>
    <w:rsid w:val="007C1BAD"/>
    <w:rsid w:val="007E2690"/>
    <w:rsid w:val="007F6381"/>
    <w:rsid w:val="00806117"/>
    <w:rsid w:val="0080791C"/>
    <w:rsid w:val="008121C1"/>
    <w:rsid w:val="0081262E"/>
    <w:rsid w:val="008144C4"/>
    <w:rsid w:val="0085457E"/>
    <w:rsid w:val="00863295"/>
    <w:rsid w:val="008665D5"/>
    <w:rsid w:val="008708C3"/>
    <w:rsid w:val="008B1B73"/>
    <w:rsid w:val="008B7883"/>
    <w:rsid w:val="008C23B2"/>
    <w:rsid w:val="008C52F3"/>
    <w:rsid w:val="008D29C2"/>
    <w:rsid w:val="009132AA"/>
    <w:rsid w:val="00914007"/>
    <w:rsid w:val="00917BC7"/>
    <w:rsid w:val="00935304"/>
    <w:rsid w:val="00955754"/>
    <w:rsid w:val="009820F6"/>
    <w:rsid w:val="0098767D"/>
    <w:rsid w:val="0099331A"/>
    <w:rsid w:val="00996CB2"/>
    <w:rsid w:val="009B0C8A"/>
    <w:rsid w:val="009B32C0"/>
    <w:rsid w:val="009C7043"/>
    <w:rsid w:val="009D494B"/>
    <w:rsid w:val="009D55E2"/>
    <w:rsid w:val="009E3BCA"/>
    <w:rsid w:val="009E4C00"/>
    <w:rsid w:val="00A005EF"/>
    <w:rsid w:val="00A06858"/>
    <w:rsid w:val="00A219EE"/>
    <w:rsid w:val="00A24A05"/>
    <w:rsid w:val="00A272A5"/>
    <w:rsid w:val="00A30FA8"/>
    <w:rsid w:val="00A3689B"/>
    <w:rsid w:val="00A42737"/>
    <w:rsid w:val="00A512B1"/>
    <w:rsid w:val="00A525D1"/>
    <w:rsid w:val="00A75A72"/>
    <w:rsid w:val="00A800C0"/>
    <w:rsid w:val="00A971FA"/>
    <w:rsid w:val="00AA27D4"/>
    <w:rsid w:val="00AC7DFE"/>
    <w:rsid w:val="00B346E9"/>
    <w:rsid w:val="00B46089"/>
    <w:rsid w:val="00B47290"/>
    <w:rsid w:val="00B60FAB"/>
    <w:rsid w:val="00B73C0D"/>
    <w:rsid w:val="00B94E67"/>
    <w:rsid w:val="00BA71B5"/>
    <w:rsid w:val="00BB40F0"/>
    <w:rsid w:val="00BC354E"/>
    <w:rsid w:val="00BC5732"/>
    <w:rsid w:val="00C10A24"/>
    <w:rsid w:val="00C340D7"/>
    <w:rsid w:val="00C43141"/>
    <w:rsid w:val="00C6070C"/>
    <w:rsid w:val="00C61C2F"/>
    <w:rsid w:val="00C61C87"/>
    <w:rsid w:val="00C643F8"/>
    <w:rsid w:val="00C73938"/>
    <w:rsid w:val="00C93ACC"/>
    <w:rsid w:val="00CD0CF0"/>
    <w:rsid w:val="00CD6567"/>
    <w:rsid w:val="00D21D69"/>
    <w:rsid w:val="00D24499"/>
    <w:rsid w:val="00D2567B"/>
    <w:rsid w:val="00D30515"/>
    <w:rsid w:val="00D41EF5"/>
    <w:rsid w:val="00D7223B"/>
    <w:rsid w:val="00DB76B5"/>
    <w:rsid w:val="00DD39E9"/>
    <w:rsid w:val="00DD4025"/>
    <w:rsid w:val="00DF37CE"/>
    <w:rsid w:val="00E372E5"/>
    <w:rsid w:val="00E40467"/>
    <w:rsid w:val="00E44039"/>
    <w:rsid w:val="00E60F37"/>
    <w:rsid w:val="00E74528"/>
    <w:rsid w:val="00E80873"/>
    <w:rsid w:val="00E84E38"/>
    <w:rsid w:val="00E85EF1"/>
    <w:rsid w:val="00EB7C0D"/>
    <w:rsid w:val="00EE0380"/>
    <w:rsid w:val="00EE1474"/>
    <w:rsid w:val="00EE5FF9"/>
    <w:rsid w:val="00F208C7"/>
    <w:rsid w:val="00F2288F"/>
    <w:rsid w:val="00F276FA"/>
    <w:rsid w:val="00F319AF"/>
    <w:rsid w:val="00F37151"/>
    <w:rsid w:val="00F45D94"/>
    <w:rsid w:val="00F51676"/>
    <w:rsid w:val="00F57566"/>
    <w:rsid w:val="00F57ED5"/>
    <w:rsid w:val="00F92BFB"/>
    <w:rsid w:val="00FA6CA0"/>
    <w:rsid w:val="00FC18A0"/>
    <w:rsid w:val="00FD24D9"/>
    <w:rsid w:val="00FE677B"/>
    <w:rsid w:val="00FE7A01"/>
    <w:rsid w:val="0A6ABD91"/>
    <w:rsid w:val="17B879E0"/>
    <w:rsid w:val="20AEEFAC"/>
    <w:rsid w:val="39208866"/>
    <w:rsid w:val="3A3C99A4"/>
    <w:rsid w:val="485DF4A3"/>
    <w:rsid w:val="48BFA89D"/>
    <w:rsid w:val="4C3224AE"/>
    <w:rsid w:val="4F19A38B"/>
    <w:rsid w:val="5718ADD2"/>
    <w:rsid w:val="5F78A3A5"/>
    <w:rsid w:val="768F66A1"/>
    <w:rsid w:val="7D0EAC3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0E814F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ja-JP"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qFormat="1"/>
    <w:lsdException w:name="heading 3" w:locked="1"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uiPriority="0"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locked="1" w:uiPriority="0"/>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3F85"/>
    <w:rPr>
      <w:sz w:val="24"/>
      <w:lang w:eastAsia="en-US"/>
    </w:rPr>
  </w:style>
  <w:style w:type="paragraph" w:styleId="Heading1">
    <w:name w:val="heading 1"/>
    <w:basedOn w:val="Normal"/>
    <w:next w:val="Normal"/>
    <w:link w:val="Heading1Char"/>
    <w:uiPriority w:val="99"/>
    <w:qFormat/>
    <w:rsid w:val="00B23F85"/>
    <w:pPr>
      <w:keepNext/>
      <w:spacing w:line="360" w:lineRule="auto"/>
      <w:ind w:left="5760"/>
      <w:outlineLvl w:val="0"/>
    </w:pPr>
    <w:rPr>
      <w:rFonts w:ascii="DTLArgoTLight" w:hAnsi="DTLArgoTLight"/>
      <w:b/>
      <w:bCs/>
      <w:color w:val="333399"/>
      <w:sz w:val="20"/>
    </w:rPr>
  </w:style>
  <w:style w:type="paragraph" w:styleId="Heading2">
    <w:name w:val="heading 2"/>
    <w:basedOn w:val="Normal"/>
    <w:next w:val="Normal"/>
    <w:link w:val="Heading2Char"/>
    <w:uiPriority w:val="99"/>
    <w:qFormat/>
    <w:rsid w:val="00B23F85"/>
    <w:pPr>
      <w:keepNext/>
      <w:outlineLvl w:val="1"/>
    </w:pPr>
    <w:rPr>
      <w:rFonts w:ascii="Arial" w:hAnsi="Arial" w:cs="Arial"/>
      <w:b/>
      <w:bCs/>
      <w:u w:val="single"/>
    </w:rPr>
  </w:style>
  <w:style w:type="paragraph" w:styleId="Heading3">
    <w:name w:val="heading 3"/>
    <w:basedOn w:val="Normal"/>
    <w:next w:val="Normal"/>
    <w:link w:val="Heading3Char"/>
    <w:uiPriority w:val="99"/>
    <w:qFormat/>
    <w:rsid w:val="00B23F85"/>
    <w:pPr>
      <w:keepNext/>
      <w:outlineLvl w:val="2"/>
    </w:pPr>
    <w:rPr>
      <w:szCs w:val="24"/>
      <w:u w:val="single"/>
    </w:rPr>
  </w:style>
  <w:style w:type="paragraph" w:styleId="Heading4">
    <w:name w:val="heading 4"/>
    <w:basedOn w:val="Normal"/>
    <w:next w:val="Normal"/>
    <w:link w:val="Heading4Char"/>
    <w:uiPriority w:val="99"/>
    <w:qFormat/>
    <w:rsid w:val="00B23F85"/>
    <w:pPr>
      <w:keepNext/>
      <w:tabs>
        <w:tab w:val="left" w:pos="1800"/>
      </w:tabs>
      <w:outlineLvl w:val="3"/>
    </w:pPr>
    <w:rPr>
      <w:rFonts w:ascii="Arial" w:hAnsi="Arial" w:cs="Arial"/>
      <w:b/>
      <w:bCs/>
    </w:rPr>
  </w:style>
  <w:style w:type="paragraph" w:styleId="Heading5">
    <w:name w:val="heading 5"/>
    <w:basedOn w:val="Normal"/>
    <w:next w:val="Normal"/>
    <w:link w:val="Heading5Char"/>
    <w:uiPriority w:val="99"/>
    <w:qFormat/>
    <w:rsid w:val="00B23F85"/>
    <w:pPr>
      <w:keepNext/>
      <w:spacing w:line="360" w:lineRule="auto"/>
      <w:outlineLvl w:val="4"/>
    </w:pPr>
    <w:rPr>
      <w:rFonts w:ascii="Arial" w:hAnsi="Arial" w:cs="Arial"/>
      <w:b/>
      <w:bCs/>
      <w:sz w:val="20"/>
      <w:u w:val="single"/>
    </w:rPr>
  </w:style>
  <w:style w:type="paragraph" w:styleId="Heading6">
    <w:name w:val="heading 6"/>
    <w:basedOn w:val="Normal"/>
    <w:next w:val="Normal"/>
    <w:link w:val="Heading6Char"/>
    <w:uiPriority w:val="99"/>
    <w:qFormat/>
    <w:rsid w:val="00B23F85"/>
    <w:pPr>
      <w:keepNext/>
      <w:jc w:val="center"/>
      <w:outlineLvl w:val="5"/>
    </w:pPr>
    <w:rPr>
      <w:rFonts w:ascii="Arial" w:hAnsi="Arial" w:cs="Arial"/>
      <w:i/>
      <w:iCs/>
    </w:rPr>
  </w:style>
  <w:style w:type="paragraph" w:styleId="Heading8">
    <w:name w:val="heading 8"/>
    <w:basedOn w:val="Normal"/>
    <w:next w:val="Normal"/>
    <w:link w:val="Heading8Char"/>
    <w:uiPriority w:val="99"/>
    <w:qFormat/>
    <w:rsid w:val="00B23F85"/>
    <w:pPr>
      <w:keepNext/>
      <w:jc w:val="center"/>
      <w:outlineLvl w:val="7"/>
    </w:pPr>
    <w:rPr>
      <w:rFonts w:ascii="Arial" w:hAnsi="Arial"/>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9B6959"/>
    <w:rPr>
      <w:rFonts w:ascii="Cambria" w:eastAsia="Times New Roman" w:hAnsi="Cambria" w:cs="Times New Roman"/>
      <w:b/>
      <w:bCs/>
      <w:kern w:val="32"/>
      <w:sz w:val="32"/>
      <w:szCs w:val="32"/>
    </w:rPr>
  </w:style>
  <w:style w:type="character" w:customStyle="1" w:styleId="Heading2Char">
    <w:name w:val="Heading 2 Char"/>
    <w:link w:val="Heading2"/>
    <w:uiPriority w:val="99"/>
    <w:rsid w:val="009B6959"/>
    <w:rPr>
      <w:rFonts w:ascii="Cambria" w:eastAsia="Times New Roman" w:hAnsi="Cambria" w:cs="Times New Roman"/>
      <w:b/>
      <w:bCs/>
      <w:i/>
      <w:iCs/>
      <w:sz w:val="28"/>
      <w:szCs w:val="28"/>
    </w:rPr>
  </w:style>
  <w:style w:type="character" w:customStyle="1" w:styleId="Heading3Char">
    <w:name w:val="Heading 3 Char"/>
    <w:link w:val="Heading3"/>
    <w:uiPriority w:val="99"/>
    <w:rsid w:val="009B6959"/>
    <w:rPr>
      <w:rFonts w:ascii="Cambria" w:eastAsia="Times New Roman" w:hAnsi="Cambria" w:cs="Times New Roman"/>
      <w:b/>
      <w:bCs/>
      <w:sz w:val="26"/>
      <w:szCs w:val="26"/>
    </w:rPr>
  </w:style>
  <w:style w:type="character" w:customStyle="1" w:styleId="Heading4Char">
    <w:name w:val="Heading 4 Char"/>
    <w:link w:val="Heading4"/>
    <w:uiPriority w:val="9"/>
    <w:semiHidden/>
    <w:rsid w:val="009B6959"/>
    <w:rPr>
      <w:rFonts w:ascii="Calibri" w:eastAsia="Times New Roman" w:hAnsi="Calibri" w:cs="Times New Roman"/>
      <w:b/>
      <w:bCs/>
      <w:sz w:val="28"/>
      <w:szCs w:val="28"/>
    </w:rPr>
  </w:style>
  <w:style w:type="character" w:customStyle="1" w:styleId="Heading5Char">
    <w:name w:val="Heading 5 Char"/>
    <w:link w:val="Heading5"/>
    <w:uiPriority w:val="9"/>
    <w:semiHidden/>
    <w:rsid w:val="009B6959"/>
    <w:rPr>
      <w:rFonts w:ascii="Calibri" w:eastAsia="Times New Roman" w:hAnsi="Calibri" w:cs="Times New Roman"/>
      <w:b/>
      <w:bCs/>
      <w:i/>
      <w:iCs/>
      <w:sz w:val="26"/>
      <w:szCs w:val="26"/>
    </w:rPr>
  </w:style>
  <w:style w:type="character" w:customStyle="1" w:styleId="Heading6Char">
    <w:name w:val="Heading 6 Char"/>
    <w:link w:val="Heading6"/>
    <w:uiPriority w:val="9"/>
    <w:semiHidden/>
    <w:rsid w:val="009B6959"/>
    <w:rPr>
      <w:rFonts w:ascii="Calibri" w:eastAsia="Times New Roman" w:hAnsi="Calibri" w:cs="Times New Roman"/>
      <w:b/>
      <w:bCs/>
    </w:rPr>
  </w:style>
  <w:style w:type="character" w:customStyle="1" w:styleId="Heading8Char">
    <w:name w:val="Heading 8 Char"/>
    <w:link w:val="Heading8"/>
    <w:uiPriority w:val="9"/>
    <w:semiHidden/>
    <w:rsid w:val="009B6959"/>
    <w:rPr>
      <w:rFonts w:ascii="Calibri" w:eastAsia="Times New Roman" w:hAnsi="Calibri" w:cs="Times New Roman"/>
      <w:i/>
      <w:iCs/>
      <w:sz w:val="24"/>
      <w:szCs w:val="24"/>
    </w:rPr>
  </w:style>
  <w:style w:type="paragraph" w:styleId="EnvelopeAddress">
    <w:name w:val="envelope address"/>
    <w:basedOn w:val="Normal"/>
    <w:uiPriority w:val="99"/>
    <w:rsid w:val="00B23F85"/>
    <w:pPr>
      <w:framePr w:w="7920" w:h="1980" w:hRule="exact" w:hSpace="180" w:wrap="auto" w:hAnchor="page" w:xAlign="center" w:yAlign="bottom"/>
      <w:ind w:left="2880"/>
    </w:pPr>
  </w:style>
  <w:style w:type="paragraph" w:styleId="Header">
    <w:name w:val="header"/>
    <w:basedOn w:val="Normal"/>
    <w:link w:val="HeaderChar"/>
    <w:uiPriority w:val="99"/>
    <w:rsid w:val="00B23F85"/>
    <w:pPr>
      <w:tabs>
        <w:tab w:val="center" w:pos="4320"/>
        <w:tab w:val="right" w:pos="8640"/>
      </w:tabs>
    </w:pPr>
  </w:style>
  <w:style w:type="character" w:customStyle="1" w:styleId="HeaderChar">
    <w:name w:val="Header Char"/>
    <w:link w:val="Header"/>
    <w:uiPriority w:val="99"/>
    <w:semiHidden/>
    <w:rsid w:val="009B6959"/>
    <w:rPr>
      <w:sz w:val="24"/>
      <w:szCs w:val="20"/>
    </w:rPr>
  </w:style>
  <w:style w:type="paragraph" w:styleId="Footer">
    <w:name w:val="footer"/>
    <w:basedOn w:val="Normal"/>
    <w:link w:val="FooterChar"/>
    <w:uiPriority w:val="99"/>
    <w:rsid w:val="00B23F85"/>
    <w:pPr>
      <w:tabs>
        <w:tab w:val="center" w:pos="4320"/>
        <w:tab w:val="right" w:pos="8640"/>
      </w:tabs>
    </w:pPr>
  </w:style>
  <w:style w:type="character" w:customStyle="1" w:styleId="FooterChar">
    <w:name w:val="Footer Char"/>
    <w:link w:val="Footer"/>
    <w:uiPriority w:val="99"/>
    <w:locked/>
    <w:rsid w:val="00724985"/>
    <w:rPr>
      <w:rFonts w:cs="Times New Roman"/>
      <w:sz w:val="24"/>
      <w:lang w:val="en-US" w:eastAsia="en-US"/>
    </w:rPr>
  </w:style>
  <w:style w:type="paragraph" w:styleId="Subtitle">
    <w:name w:val="Subtitle"/>
    <w:basedOn w:val="Normal"/>
    <w:link w:val="SubtitleChar"/>
    <w:uiPriority w:val="99"/>
    <w:qFormat/>
    <w:rsid w:val="00B23F85"/>
    <w:rPr>
      <w:sz w:val="28"/>
    </w:rPr>
  </w:style>
  <w:style w:type="character" w:customStyle="1" w:styleId="SubtitleChar">
    <w:name w:val="Subtitle Char"/>
    <w:link w:val="Subtitle"/>
    <w:uiPriority w:val="11"/>
    <w:rsid w:val="009B6959"/>
    <w:rPr>
      <w:rFonts w:ascii="Cambria" w:eastAsia="Times New Roman" w:hAnsi="Cambria" w:cs="Times New Roman"/>
      <w:sz w:val="24"/>
      <w:szCs w:val="24"/>
    </w:rPr>
  </w:style>
  <w:style w:type="character" w:styleId="Hyperlink">
    <w:name w:val="Hyperlink"/>
    <w:uiPriority w:val="99"/>
    <w:rsid w:val="00B23F85"/>
    <w:rPr>
      <w:rFonts w:cs="Times New Roman"/>
      <w:color w:val="0000FF"/>
      <w:u w:val="single"/>
    </w:rPr>
  </w:style>
  <w:style w:type="paragraph" w:styleId="BodyText3">
    <w:name w:val="Body Text 3"/>
    <w:basedOn w:val="Normal"/>
    <w:link w:val="BodyText3Char"/>
    <w:uiPriority w:val="99"/>
    <w:rsid w:val="00B23F85"/>
    <w:rPr>
      <w:rFonts w:ascii="Garamond" w:hAnsi="Garamond"/>
    </w:rPr>
  </w:style>
  <w:style w:type="character" w:customStyle="1" w:styleId="BodyText3Char">
    <w:name w:val="Body Text 3 Char"/>
    <w:link w:val="BodyText3"/>
    <w:uiPriority w:val="99"/>
    <w:semiHidden/>
    <w:rsid w:val="009B6959"/>
    <w:rPr>
      <w:sz w:val="16"/>
      <w:szCs w:val="16"/>
    </w:rPr>
  </w:style>
  <w:style w:type="paragraph" w:styleId="BodyText">
    <w:name w:val="Body Text"/>
    <w:basedOn w:val="Normal"/>
    <w:link w:val="BodyTextChar"/>
    <w:uiPriority w:val="99"/>
    <w:rsid w:val="00B23F85"/>
    <w:rPr>
      <w:rFonts w:ascii="Arial" w:hAnsi="Arial" w:cs="Arial"/>
      <w:b/>
      <w:bCs/>
    </w:rPr>
  </w:style>
  <w:style w:type="character" w:customStyle="1" w:styleId="BodyTextChar">
    <w:name w:val="Body Text Char"/>
    <w:link w:val="BodyText"/>
    <w:uiPriority w:val="99"/>
    <w:semiHidden/>
    <w:rsid w:val="009B6959"/>
    <w:rPr>
      <w:sz w:val="24"/>
      <w:szCs w:val="20"/>
    </w:rPr>
  </w:style>
  <w:style w:type="paragraph" w:styleId="BodyText2">
    <w:name w:val="Body Text 2"/>
    <w:basedOn w:val="Normal"/>
    <w:link w:val="BodyText2Char"/>
    <w:uiPriority w:val="99"/>
    <w:rsid w:val="00B23F85"/>
    <w:rPr>
      <w:rFonts w:ascii="Arial" w:hAnsi="Arial" w:cs="Arial"/>
      <w:color w:val="333399"/>
    </w:rPr>
  </w:style>
  <w:style w:type="character" w:customStyle="1" w:styleId="BodyText2Char">
    <w:name w:val="Body Text 2 Char"/>
    <w:link w:val="BodyText2"/>
    <w:uiPriority w:val="99"/>
    <w:semiHidden/>
    <w:rsid w:val="009B6959"/>
    <w:rPr>
      <w:sz w:val="24"/>
      <w:szCs w:val="20"/>
    </w:rPr>
  </w:style>
  <w:style w:type="paragraph" w:styleId="NormalWeb">
    <w:name w:val="Normal (Web)"/>
    <w:basedOn w:val="Normal"/>
    <w:uiPriority w:val="99"/>
    <w:rsid w:val="00B23F85"/>
    <w:pPr>
      <w:spacing w:before="100" w:beforeAutospacing="1" w:after="100" w:afterAutospacing="1"/>
    </w:pPr>
    <w:rPr>
      <w:szCs w:val="24"/>
    </w:rPr>
  </w:style>
  <w:style w:type="paragraph" w:styleId="BodyTextIndent2">
    <w:name w:val="Body Text Indent 2"/>
    <w:basedOn w:val="Normal"/>
    <w:link w:val="BodyTextIndent2Char"/>
    <w:uiPriority w:val="99"/>
    <w:rsid w:val="00B23F85"/>
    <w:pPr>
      <w:spacing w:line="480" w:lineRule="auto"/>
      <w:ind w:firstLine="720"/>
    </w:pPr>
    <w:rPr>
      <w:rFonts w:ascii="Arial" w:hAnsi="Arial"/>
      <w:sz w:val="20"/>
    </w:rPr>
  </w:style>
  <w:style w:type="character" w:customStyle="1" w:styleId="BodyTextIndent2Char">
    <w:name w:val="Body Text Indent 2 Char"/>
    <w:link w:val="BodyTextIndent2"/>
    <w:uiPriority w:val="99"/>
    <w:semiHidden/>
    <w:rsid w:val="009B6959"/>
    <w:rPr>
      <w:sz w:val="24"/>
      <w:szCs w:val="20"/>
    </w:rPr>
  </w:style>
  <w:style w:type="character" w:styleId="PageNumber">
    <w:name w:val="page number"/>
    <w:uiPriority w:val="99"/>
    <w:rsid w:val="00B23F85"/>
    <w:rPr>
      <w:rFonts w:cs="Times New Roman"/>
    </w:rPr>
  </w:style>
  <w:style w:type="character" w:styleId="FollowedHyperlink">
    <w:name w:val="FollowedHyperlink"/>
    <w:uiPriority w:val="99"/>
    <w:rsid w:val="00B23F85"/>
    <w:rPr>
      <w:rFonts w:cs="Times New Roman"/>
      <w:color w:val="800080"/>
      <w:u w:val="single"/>
    </w:rPr>
  </w:style>
  <w:style w:type="character" w:customStyle="1" w:styleId="whitetext1">
    <w:name w:val="whitetext1"/>
    <w:uiPriority w:val="99"/>
    <w:rsid w:val="00B23F85"/>
    <w:rPr>
      <w:rFonts w:ascii="Arial" w:hAnsi="Arial" w:cs="Arial"/>
      <w:color w:val="FFFFFF"/>
      <w:spacing w:val="210"/>
      <w:sz w:val="17"/>
      <w:szCs w:val="17"/>
      <w:u w:val="none"/>
      <w:effect w:val="none"/>
    </w:rPr>
  </w:style>
  <w:style w:type="character" w:styleId="CommentReference">
    <w:name w:val="annotation reference"/>
    <w:uiPriority w:val="99"/>
    <w:semiHidden/>
    <w:rsid w:val="00B23F85"/>
    <w:rPr>
      <w:rFonts w:cs="Times New Roman"/>
      <w:sz w:val="16"/>
      <w:szCs w:val="16"/>
    </w:rPr>
  </w:style>
  <w:style w:type="paragraph" w:styleId="CommentText">
    <w:name w:val="annotation text"/>
    <w:basedOn w:val="Normal"/>
    <w:link w:val="CommentTextChar"/>
    <w:uiPriority w:val="99"/>
    <w:rsid w:val="00B23F85"/>
    <w:rPr>
      <w:rFonts w:ascii="Verdana" w:hAnsi="Verdana"/>
      <w:sz w:val="20"/>
    </w:rPr>
  </w:style>
  <w:style w:type="character" w:customStyle="1" w:styleId="CommentTextChar">
    <w:name w:val="Comment Text Char"/>
    <w:link w:val="CommentText"/>
    <w:uiPriority w:val="99"/>
    <w:rsid w:val="009B6959"/>
    <w:rPr>
      <w:sz w:val="20"/>
      <w:szCs w:val="20"/>
    </w:rPr>
  </w:style>
  <w:style w:type="paragraph" w:styleId="BodyTextIndent">
    <w:name w:val="Body Text Indent"/>
    <w:basedOn w:val="Normal"/>
    <w:link w:val="BodyTextIndentChar"/>
    <w:uiPriority w:val="99"/>
    <w:rsid w:val="00B23F85"/>
    <w:pPr>
      <w:ind w:firstLine="720"/>
    </w:pPr>
    <w:rPr>
      <w:rFonts w:ascii="Arial" w:hAnsi="Arial" w:cs="Arial"/>
      <w:sz w:val="22"/>
    </w:rPr>
  </w:style>
  <w:style w:type="character" w:customStyle="1" w:styleId="BodyTextIndentChar">
    <w:name w:val="Body Text Indent Char"/>
    <w:link w:val="BodyTextIndent"/>
    <w:uiPriority w:val="99"/>
    <w:semiHidden/>
    <w:rsid w:val="009B6959"/>
    <w:rPr>
      <w:sz w:val="24"/>
      <w:szCs w:val="20"/>
    </w:rPr>
  </w:style>
  <w:style w:type="paragraph" w:styleId="DocumentMap">
    <w:name w:val="Document Map"/>
    <w:basedOn w:val="Normal"/>
    <w:link w:val="DocumentMapChar"/>
    <w:uiPriority w:val="99"/>
    <w:semiHidden/>
    <w:rsid w:val="00B23F85"/>
    <w:pPr>
      <w:shd w:val="clear" w:color="auto" w:fill="000080"/>
    </w:pPr>
    <w:rPr>
      <w:rFonts w:ascii="Tahoma" w:hAnsi="Tahoma" w:cs="Tahoma"/>
      <w:szCs w:val="24"/>
    </w:rPr>
  </w:style>
  <w:style w:type="character" w:customStyle="1" w:styleId="DocumentMapChar">
    <w:name w:val="Document Map Char"/>
    <w:link w:val="DocumentMap"/>
    <w:uiPriority w:val="99"/>
    <w:semiHidden/>
    <w:rsid w:val="009B6959"/>
    <w:rPr>
      <w:sz w:val="0"/>
      <w:szCs w:val="0"/>
    </w:rPr>
  </w:style>
  <w:style w:type="paragraph" w:styleId="BodyTextIndent3">
    <w:name w:val="Body Text Indent 3"/>
    <w:basedOn w:val="Normal"/>
    <w:link w:val="BodyTextIndent3Char"/>
    <w:uiPriority w:val="99"/>
    <w:rsid w:val="00B23F85"/>
    <w:pPr>
      <w:tabs>
        <w:tab w:val="num" w:pos="360"/>
      </w:tabs>
      <w:spacing w:before="100" w:beforeAutospacing="1" w:after="100" w:afterAutospacing="1"/>
      <w:ind w:left="360" w:hanging="360"/>
    </w:pPr>
    <w:rPr>
      <w:rFonts w:ascii="Arial" w:hAnsi="Arial" w:cs="Arial"/>
    </w:rPr>
  </w:style>
  <w:style w:type="character" w:customStyle="1" w:styleId="BodyTextIndent3Char">
    <w:name w:val="Body Text Indent 3 Char"/>
    <w:link w:val="BodyTextIndent3"/>
    <w:uiPriority w:val="99"/>
    <w:semiHidden/>
    <w:rsid w:val="009B6959"/>
    <w:rPr>
      <w:sz w:val="16"/>
      <w:szCs w:val="16"/>
    </w:rPr>
  </w:style>
  <w:style w:type="paragraph" w:styleId="CommentSubject">
    <w:name w:val="annotation subject"/>
    <w:basedOn w:val="CommentText"/>
    <w:next w:val="CommentText"/>
    <w:link w:val="CommentSubjectChar"/>
    <w:uiPriority w:val="99"/>
    <w:semiHidden/>
    <w:rsid w:val="00EB2029"/>
    <w:rPr>
      <w:rFonts w:ascii="Times New Roman" w:hAnsi="Times New Roman"/>
      <w:b/>
      <w:bCs/>
    </w:rPr>
  </w:style>
  <w:style w:type="character" w:customStyle="1" w:styleId="CommentSubjectChar">
    <w:name w:val="Comment Subject Char"/>
    <w:link w:val="CommentSubject"/>
    <w:uiPriority w:val="99"/>
    <w:semiHidden/>
    <w:rsid w:val="009B6959"/>
    <w:rPr>
      <w:b/>
      <w:bCs/>
      <w:sz w:val="20"/>
      <w:szCs w:val="20"/>
    </w:rPr>
  </w:style>
  <w:style w:type="paragraph" w:styleId="BalloonText">
    <w:name w:val="Balloon Text"/>
    <w:basedOn w:val="Normal"/>
    <w:link w:val="BalloonTextChar"/>
    <w:uiPriority w:val="99"/>
    <w:semiHidden/>
    <w:rsid w:val="00EB2029"/>
    <w:rPr>
      <w:rFonts w:ascii="Tahoma" w:hAnsi="Tahoma" w:cs="Tahoma"/>
      <w:sz w:val="16"/>
      <w:szCs w:val="16"/>
    </w:rPr>
  </w:style>
  <w:style w:type="character" w:customStyle="1" w:styleId="BalloonTextChar">
    <w:name w:val="Balloon Text Char"/>
    <w:link w:val="BalloonText"/>
    <w:uiPriority w:val="99"/>
    <w:semiHidden/>
    <w:rsid w:val="009B6959"/>
  </w:style>
  <w:style w:type="character" w:styleId="Strong">
    <w:name w:val="Strong"/>
    <w:qFormat/>
    <w:rsid w:val="002B4288"/>
    <w:rPr>
      <w:rFonts w:cs="Times New Roman"/>
      <w:b/>
      <w:bCs/>
    </w:rPr>
  </w:style>
  <w:style w:type="paragraph" w:styleId="ListParagraph">
    <w:name w:val="List Paragraph"/>
    <w:basedOn w:val="Normal"/>
    <w:uiPriority w:val="34"/>
    <w:qFormat/>
    <w:rsid w:val="002021F8"/>
    <w:pPr>
      <w:spacing w:after="200" w:line="276" w:lineRule="auto"/>
      <w:ind w:left="720"/>
      <w:contextualSpacing/>
    </w:pPr>
    <w:rPr>
      <w:rFonts w:ascii="Calibri" w:eastAsia="Calibri" w:hAnsi="Calibri"/>
      <w:sz w:val="22"/>
      <w:szCs w:val="22"/>
    </w:rPr>
  </w:style>
  <w:style w:type="character" w:customStyle="1" w:styleId="UnresolvedMention1">
    <w:name w:val="Unresolved Mention1"/>
    <w:uiPriority w:val="99"/>
    <w:semiHidden/>
    <w:unhideWhenUsed/>
    <w:rsid w:val="007C1BAD"/>
    <w:rPr>
      <w:color w:val="808080"/>
      <w:shd w:val="clear" w:color="auto" w:fill="E6E6E6"/>
    </w:rPr>
  </w:style>
  <w:style w:type="paragraph" w:styleId="Revision">
    <w:name w:val="Revision"/>
    <w:hidden/>
    <w:uiPriority w:val="99"/>
    <w:semiHidden/>
    <w:rsid w:val="006C0BE7"/>
    <w:rPr>
      <w:sz w:val="24"/>
      <w:lang w:eastAsia="en-US"/>
    </w:rPr>
  </w:style>
  <w:style w:type="character" w:styleId="UnresolvedMention">
    <w:name w:val="Unresolved Mention"/>
    <w:basedOn w:val="DefaultParagraphFont"/>
    <w:uiPriority w:val="99"/>
    <w:semiHidden/>
    <w:unhideWhenUsed/>
    <w:rsid w:val="00325E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43864647">
      <w:bodyDiv w:val="1"/>
      <w:marLeft w:val="0"/>
      <w:marRight w:val="0"/>
      <w:marTop w:val="0"/>
      <w:marBottom w:val="0"/>
      <w:divBdr>
        <w:top w:val="none" w:sz="0" w:space="0" w:color="auto"/>
        <w:left w:val="none" w:sz="0" w:space="0" w:color="auto"/>
        <w:bottom w:val="none" w:sz="0" w:space="0" w:color="auto"/>
        <w:right w:val="none" w:sz="0" w:space="0" w:color="auto"/>
      </w:divBdr>
    </w:div>
    <w:div w:id="20439370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climate.emerson.com/en-gb"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emerson.com/en-gb"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hyperlink" Target="https://climate.emerson.com/en-gb"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Application%20Data\Microsoft\Templates\Emerson%20Climate%20Tech%20News%20Release%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FC225C11A2134499E3D0ED41E631C92" ma:contentTypeVersion="13" ma:contentTypeDescription="Create a new document." ma:contentTypeScope="" ma:versionID="01fd507b4618f431ac6fb2a2344958d3">
  <xsd:schema xmlns:xsd="http://www.w3.org/2001/XMLSchema" xmlns:xs="http://www.w3.org/2001/XMLSchema" xmlns:p="http://schemas.microsoft.com/office/2006/metadata/properties" xmlns:ns3="d749d7d0-62d0-4494-bfaa-78fea28ca1ad" xmlns:ns4="2a5ab11b-f61e-43e6-883d-907d46a28c4d" targetNamespace="http://schemas.microsoft.com/office/2006/metadata/properties" ma:root="true" ma:fieldsID="ac2143da840393faa8cda891cf6935a1" ns3:_="" ns4:_="">
    <xsd:import namespace="d749d7d0-62d0-4494-bfaa-78fea28ca1ad"/>
    <xsd:import namespace="2a5ab11b-f61e-43e6-883d-907d46a28c4d"/>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EventHashCode" minOccurs="0"/>
                <xsd:element ref="ns4:MediaServiceGenerationTime" minOccurs="0"/>
                <xsd:element ref="ns4:MediaServiceLocation" minOccurs="0"/>
                <xsd:element ref="ns4:MediaServiceOCR"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49d7d0-62d0-4494-bfaa-78fea28ca1ad"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a5ab11b-f61e-43e6-883d-907d46a28c4d"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F1638DE-D274-450A-8AA8-3E45492C4935}">
  <ds:schemaRefs>
    <ds:schemaRef ds:uri="http://schemas.microsoft.com/sharepoint/v3/contenttype/forms"/>
  </ds:schemaRefs>
</ds:datastoreItem>
</file>

<file path=customXml/itemProps2.xml><?xml version="1.0" encoding="utf-8"?>
<ds:datastoreItem xmlns:ds="http://schemas.openxmlformats.org/officeDocument/2006/customXml" ds:itemID="{59156209-5BCD-4DD1-AC1C-3A5B0A0F9500}">
  <ds:schemaRefs>
    <ds:schemaRef ds:uri="http://schemas.openxmlformats.org/officeDocument/2006/bibliography"/>
  </ds:schemaRefs>
</ds:datastoreItem>
</file>

<file path=customXml/itemProps3.xml><?xml version="1.0" encoding="utf-8"?>
<ds:datastoreItem xmlns:ds="http://schemas.openxmlformats.org/officeDocument/2006/customXml" ds:itemID="{FB0D9264-A233-46A6-A85D-0BBCD86551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49d7d0-62d0-4494-bfaa-78fea28ca1ad"/>
    <ds:schemaRef ds:uri="2a5ab11b-f61e-43e6-883d-907d46a28c4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b74dbf3d-dd19-4e95-b2d0-8dffb6ec560c}" enabled="1" method="Privileged" siteId="{eb06985d-06ca-4a17-81da-629ab99f6505}" contentBits="0" removed="0"/>
</clbl:labelList>
</file>

<file path=docProps/app.xml><?xml version="1.0" encoding="utf-8"?>
<Properties xmlns="http://schemas.openxmlformats.org/officeDocument/2006/extended-properties" xmlns:vt="http://schemas.openxmlformats.org/officeDocument/2006/docPropsVTypes">
  <Template>Emerson Climate Tech News Release Template.dot</Template>
  <TotalTime>0</TotalTime>
  <Pages>3</Pages>
  <Words>803</Words>
  <Characters>4881</Characters>
  <Application>Microsoft Office Word</Application>
  <DocSecurity>8</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5673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1900-01-01T06:00:00Z</cp:lastPrinted>
  <dcterms:created xsi:type="dcterms:W3CDTF">2022-10-07T14:58:00Z</dcterms:created>
  <dcterms:modified xsi:type="dcterms:W3CDTF">2022-10-11T22:38:00Z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0x010100AFC225C11A2134499E3D0ED41E631C92</vt:lpwstr>
  </property>
  <property fmtid="{D5CDD505-2E9C-101B-9397-08002B2CF9AE}" pid="3" name="MSIP_Label_b74dbf3d-dd19-4e95-b2d0-8dffb6ec560c_Enabled">
    <vt:lpwstr>true</vt:lpwstr>
  </property>
  <property fmtid="{D5CDD505-2E9C-101B-9397-08002B2CF9AE}" pid="4" name="MSIP_Label_b74dbf3d-dd19-4e95-b2d0-8dffb6ec560c_SetDate">
    <vt:lpwstr>2022-09-16T12:13:16Z</vt:lpwstr>
  </property>
  <property fmtid="{D5CDD505-2E9C-101B-9397-08002B2CF9AE}" pid="5" name="MSIP_Label_b74dbf3d-dd19-4e95-b2d0-8dffb6ec560c_Method">
    <vt:lpwstr>Privileged</vt:lpwstr>
  </property>
  <property fmtid="{D5CDD505-2E9C-101B-9397-08002B2CF9AE}" pid="6" name="MSIP_Label_b74dbf3d-dd19-4e95-b2d0-8dffb6ec560c_Name">
    <vt:lpwstr>Public</vt:lpwstr>
  </property>
  <property fmtid="{D5CDD505-2E9C-101B-9397-08002B2CF9AE}" pid="7" name="MSIP_Label_b74dbf3d-dd19-4e95-b2d0-8dffb6ec560c_SiteId">
    <vt:lpwstr>eb06985d-06ca-4a17-81da-629ab99f6505</vt:lpwstr>
  </property>
  <property fmtid="{D5CDD505-2E9C-101B-9397-08002B2CF9AE}" pid="8" name="MSIP_Label_b74dbf3d-dd19-4e95-b2d0-8dffb6ec560c_ActionId">
    <vt:lpwstr>d060ee57-29ea-4bbf-bb3c-dd886f79e5d3</vt:lpwstr>
  </property>
  <property fmtid="{D5CDD505-2E9C-101B-9397-08002B2CF9AE}" pid="9" name="MSIP_Label_b74dbf3d-dd19-4e95-b2d0-8dffb6ec560c_ContentBits">
    <vt:lpwstr>0</vt:lpwstr>
  </property>
</Properties>
</file>