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A2FCD" w14:textId="77777777" w:rsidR="00431EBB" w:rsidRPr="00F50B59" w:rsidRDefault="00431EBB" w:rsidP="00F50B59">
      <w:pPr>
        <w:pStyle w:val="Heading1"/>
        <w:rPr>
          <w:color w:val="FFFFFF" w:themeColor="background1"/>
        </w:rPr>
      </w:pPr>
      <w:r w:rsidRPr="00F50B59">
        <w:rPr>
          <w:color w:val="FFFFFF" w:themeColor="background1"/>
        </w:rPr>
        <w:t>Emerson Commercial &amp; Residential REACH Article 33 Communication Letter</w:t>
      </w:r>
    </w:p>
    <w:p w14:paraId="13A8D592" w14:textId="488AF6E0" w:rsidR="00431EBB" w:rsidRDefault="00C3525C" w:rsidP="00543E1B">
      <w:pPr>
        <w:pStyle w:val="Default"/>
        <w:jc w:val="right"/>
        <w:rPr>
          <w:rFonts w:ascii="Times New Roman" w:hAnsi="Times New Roman" w:cs="Times New Roman"/>
        </w:rPr>
      </w:pPr>
      <w:r>
        <w:rPr>
          <w:rFonts w:ascii="Times New Roman" w:hAnsi="Times New Roman" w:cs="Times New Roman"/>
          <w:noProof/>
        </w:rPr>
        <w:t>August 2</w:t>
      </w:r>
      <w:r w:rsidR="00431EBB">
        <w:rPr>
          <w:rFonts w:ascii="Times New Roman" w:hAnsi="Times New Roman" w:cs="Times New Roman"/>
          <w:noProof/>
        </w:rPr>
        <w:t>, 202</w:t>
      </w:r>
      <w:r>
        <w:rPr>
          <w:rFonts w:ascii="Times New Roman" w:hAnsi="Times New Roman" w:cs="Times New Roman"/>
          <w:noProof/>
        </w:rPr>
        <w:t>2</w:t>
      </w:r>
    </w:p>
    <w:p w14:paraId="4F15EC86" w14:textId="77777777" w:rsidR="00431EBB" w:rsidRDefault="00431EBB" w:rsidP="00D94157">
      <w:pPr>
        <w:pStyle w:val="Default"/>
        <w:jc w:val="both"/>
        <w:rPr>
          <w:rFonts w:ascii="Times New Roman" w:hAnsi="Times New Roman" w:cs="Times New Roman"/>
        </w:rPr>
      </w:pPr>
    </w:p>
    <w:p w14:paraId="171FAA26" w14:textId="77777777" w:rsidR="00431EBB" w:rsidRPr="00EF1F5F" w:rsidRDefault="00431EBB" w:rsidP="00D94157">
      <w:pPr>
        <w:pStyle w:val="Default"/>
        <w:jc w:val="both"/>
        <w:rPr>
          <w:rFonts w:ascii="Times New Roman" w:hAnsi="Times New Roman" w:cs="Times New Roman"/>
        </w:rPr>
      </w:pPr>
      <w:r w:rsidRPr="00EF1F5F">
        <w:rPr>
          <w:rFonts w:ascii="Times New Roman" w:hAnsi="Times New Roman" w:cs="Times New Roman"/>
        </w:rPr>
        <w:t>Dear Customer,</w:t>
      </w:r>
    </w:p>
    <w:p w14:paraId="34CF22A3" w14:textId="77777777" w:rsidR="00431EBB" w:rsidRPr="00EF1F5F" w:rsidRDefault="00431EBB" w:rsidP="00D94157">
      <w:pPr>
        <w:pStyle w:val="Default"/>
        <w:jc w:val="both"/>
        <w:rPr>
          <w:rFonts w:ascii="Times New Roman" w:hAnsi="Times New Roman" w:cs="Times New Roman"/>
        </w:rPr>
      </w:pPr>
    </w:p>
    <w:p w14:paraId="1489CE0C" w14:textId="77777777" w:rsidR="004663B4" w:rsidRPr="004663B4" w:rsidRDefault="004663B4" w:rsidP="004663B4">
      <w:pPr>
        <w:pStyle w:val="Default"/>
        <w:rPr>
          <w:rFonts w:ascii="Times New Roman" w:hAnsi="Times New Roman" w:cs="Times New Roman"/>
          <w:bCs/>
        </w:rPr>
      </w:pPr>
      <w:r w:rsidRPr="004663B4">
        <w:rPr>
          <w:rFonts w:ascii="Times New Roman" w:hAnsi="Times New Roman" w:cs="Times New Roman"/>
          <w:bCs/>
        </w:rPr>
        <w:t>Subject: REACH compliance statement for Vilter Manufacturing LLC products</w:t>
      </w:r>
    </w:p>
    <w:p w14:paraId="05B25790" w14:textId="77777777" w:rsidR="004663B4" w:rsidRPr="004663B4" w:rsidRDefault="004663B4" w:rsidP="004663B4">
      <w:pPr>
        <w:pStyle w:val="Default"/>
        <w:jc w:val="both"/>
        <w:rPr>
          <w:rFonts w:ascii="Times New Roman" w:hAnsi="Times New Roman" w:cs="Times New Roman"/>
          <w:bCs/>
        </w:rPr>
      </w:pPr>
      <w:r w:rsidRPr="004663B4">
        <w:rPr>
          <w:rFonts w:ascii="Times New Roman" w:hAnsi="Times New Roman" w:cs="Times New Roman"/>
          <w:bCs/>
        </w:rPr>
        <w:t xml:space="preserve"> </w:t>
      </w:r>
    </w:p>
    <w:p w14:paraId="25D5E171" w14:textId="77777777" w:rsidR="004663B4" w:rsidRPr="004663B4" w:rsidRDefault="004663B4" w:rsidP="004663B4">
      <w:pPr>
        <w:pStyle w:val="Default"/>
        <w:jc w:val="both"/>
        <w:rPr>
          <w:rFonts w:ascii="Times New Roman" w:hAnsi="Times New Roman" w:cs="Times New Roman"/>
          <w:bCs/>
        </w:rPr>
      </w:pPr>
      <w:r w:rsidRPr="004663B4">
        <w:rPr>
          <w:rFonts w:ascii="Times New Roman" w:hAnsi="Times New Roman" w:cs="Times New Roman"/>
          <w:bCs/>
        </w:rPr>
        <w:t xml:space="preserve">This document is Vilter Manufacturing LLC </w:t>
      </w:r>
      <w:r w:rsidRPr="004663B4">
        <w:rPr>
          <w:rFonts w:ascii="Times New Roman" w:hAnsi="Times New Roman" w:cs="Times New Roman"/>
          <w:bCs/>
          <w:lang w:val="en-GB"/>
        </w:rPr>
        <w:t>(a business unit of Emerson Electric Co.)</w:t>
      </w:r>
      <w:r w:rsidRPr="004663B4">
        <w:rPr>
          <w:rFonts w:ascii="Times New Roman" w:hAnsi="Times New Roman" w:cs="Times New Roman"/>
          <w:bCs/>
        </w:rPr>
        <w:t xml:space="preserve"> statement regarding European Union Regulation (EC) 1907/2006, also known as REACH (Registration, Evaluation, Authorization and Restriction of Chemicals).</w:t>
      </w:r>
    </w:p>
    <w:p w14:paraId="19367363" w14:textId="77777777" w:rsidR="004663B4" w:rsidRPr="004663B4" w:rsidRDefault="004663B4" w:rsidP="004663B4">
      <w:pPr>
        <w:pStyle w:val="Default"/>
        <w:jc w:val="both"/>
        <w:rPr>
          <w:rFonts w:ascii="Times New Roman" w:hAnsi="Times New Roman" w:cs="Times New Roman"/>
          <w:bCs/>
        </w:rPr>
      </w:pPr>
    </w:p>
    <w:p w14:paraId="58F54D71" w14:textId="77777777" w:rsidR="004663B4" w:rsidRPr="004663B4" w:rsidRDefault="004663B4" w:rsidP="004663B4">
      <w:pPr>
        <w:pStyle w:val="Default"/>
        <w:jc w:val="both"/>
        <w:rPr>
          <w:rFonts w:ascii="Times New Roman" w:hAnsi="Times New Roman" w:cs="Times New Roman"/>
          <w:bCs/>
        </w:rPr>
      </w:pPr>
    </w:p>
    <w:p w14:paraId="55A8D5E5" w14:textId="375724EA" w:rsidR="004663B4" w:rsidRPr="004663B4" w:rsidRDefault="004663B4" w:rsidP="004663B4">
      <w:pPr>
        <w:pStyle w:val="Default"/>
        <w:jc w:val="both"/>
        <w:rPr>
          <w:rFonts w:ascii="Times New Roman" w:hAnsi="Times New Roman" w:cs="Times New Roman"/>
          <w:b/>
          <w:bCs/>
        </w:rPr>
      </w:pPr>
      <w:r w:rsidRPr="004663B4">
        <w:rPr>
          <w:rFonts w:ascii="Times New Roman" w:hAnsi="Times New Roman" w:cs="Times New Roman"/>
          <w:b/>
          <w:bCs/>
        </w:rPr>
        <w:t xml:space="preserve"> Article 33 “Duty to Communicate information on substances in Articles”</w:t>
      </w:r>
    </w:p>
    <w:p w14:paraId="492296F8" w14:textId="77777777" w:rsidR="004663B4" w:rsidRPr="004663B4" w:rsidRDefault="004663B4" w:rsidP="004663B4">
      <w:pPr>
        <w:pStyle w:val="Default"/>
        <w:jc w:val="both"/>
        <w:rPr>
          <w:rFonts w:ascii="Times New Roman" w:hAnsi="Times New Roman" w:cs="Times New Roman"/>
          <w:bCs/>
        </w:rPr>
      </w:pPr>
    </w:p>
    <w:p w14:paraId="4F068DB2" w14:textId="77777777" w:rsidR="004663B4" w:rsidRPr="004663B4" w:rsidRDefault="004663B4" w:rsidP="004663B4">
      <w:pPr>
        <w:pStyle w:val="Default"/>
        <w:jc w:val="both"/>
        <w:rPr>
          <w:rFonts w:ascii="Times New Roman" w:hAnsi="Times New Roman" w:cs="Times New Roman"/>
          <w:bCs/>
        </w:rPr>
      </w:pPr>
      <w:r w:rsidRPr="004663B4">
        <w:rPr>
          <w:rFonts w:ascii="Times New Roman" w:hAnsi="Times New Roman" w:cs="Times New Roman"/>
          <w:bCs/>
        </w:rPr>
        <w:t xml:space="preserve">1. Any article supplier of an article containing a substance meeting the criteria in Article 57 and identified in accordance with Article 59(1) in a concentration above 0.10% weight by weight shall provide the recipient of the article with sufficient information, available to the supplier, to allow safe use of the article including, as a minimum, the name of the substance. </w:t>
      </w:r>
    </w:p>
    <w:p w14:paraId="4976CB31" w14:textId="77777777" w:rsidR="004663B4" w:rsidRPr="004663B4" w:rsidRDefault="004663B4" w:rsidP="004663B4">
      <w:pPr>
        <w:pStyle w:val="Default"/>
        <w:jc w:val="both"/>
        <w:rPr>
          <w:rFonts w:ascii="Times New Roman" w:hAnsi="Times New Roman" w:cs="Times New Roman"/>
          <w:bCs/>
        </w:rPr>
      </w:pPr>
    </w:p>
    <w:p w14:paraId="6D5DF55C" w14:textId="77777777" w:rsidR="004663B4" w:rsidRPr="004663B4" w:rsidRDefault="004663B4" w:rsidP="004663B4">
      <w:pPr>
        <w:pStyle w:val="Default"/>
        <w:jc w:val="both"/>
        <w:rPr>
          <w:rFonts w:ascii="Times New Roman" w:hAnsi="Times New Roman" w:cs="Times New Roman"/>
          <w:bCs/>
        </w:rPr>
      </w:pPr>
      <w:r w:rsidRPr="004663B4">
        <w:rPr>
          <w:rFonts w:ascii="Times New Roman" w:hAnsi="Times New Roman" w:cs="Times New Roman"/>
          <w:bCs/>
        </w:rPr>
        <w:t xml:space="preserve">2. On request by a consumer, any supplier of an article containing a substance meeting the criteria in Article 57 and identified in accordance with Article 59(1) in a concentration above 0.10% weight by weight shall provide the consumer with sufficient information, available to the supplier, to allow safe use of the article including, as a minimum, the name of the substance. </w:t>
      </w:r>
    </w:p>
    <w:p w14:paraId="489AAD1A" w14:textId="4E3580CF" w:rsidR="004663B4" w:rsidRPr="004663B4" w:rsidRDefault="004663B4" w:rsidP="004663B4">
      <w:pPr>
        <w:pStyle w:val="Default"/>
        <w:jc w:val="both"/>
        <w:rPr>
          <w:rFonts w:ascii="Times New Roman" w:hAnsi="Times New Roman" w:cs="Times New Roman"/>
          <w:bCs/>
        </w:rPr>
      </w:pPr>
    </w:p>
    <w:p w14:paraId="1148272A" w14:textId="699E6257" w:rsidR="00431EBB" w:rsidRDefault="004663B4" w:rsidP="004663B4">
      <w:pPr>
        <w:pStyle w:val="Default"/>
        <w:jc w:val="both"/>
        <w:rPr>
          <w:rFonts w:ascii="Times New Roman" w:hAnsi="Times New Roman" w:cs="Times New Roman"/>
          <w:color w:val="auto"/>
        </w:rPr>
      </w:pPr>
      <w:r w:rsidRPr="004663B4">
        <w:rPr>
          <w:rFonts w:ascii="Times New Roman" w:hAnsi="Times New Roman" w:cs="Times New Roman"/>
          <w:b/>
          <w:bCs/>
        </w:rPr>
        <w:t xml:space="preserve">Vilter Manufacturing LLC Response: </w:t>
      </w:r>
      <w:r w:rsidRPr="004663B4">
        <w:rPr>
          <w:rFonts w:ascii="Times New Roman" w:hAnsi="Times New Roman" w:cs="Times New Roman"/>
          <w:bCs/>
        </w:rPr>
        <w:t>The</w:t>
      </w:r>
      <w:r w:rsidRPr="004663B4">
        <w:rPr>
          <w:rFonts w:ascii="Times New Roman" w:hAnsi="Times New Roman" w:cs="Times New Roman"/>
          <w:b/>
          <w:bCs/>
        </w:rPr>
        <w:t xml:space="preserve"> </w:t>
      </w:r>
      <w:r w:rsidRPr="004663B4">
        <w:rPr>
          <w:rFonts w:ascii="Times New Roman" w:hAnsi="Times New Roman" w:cs="Times New Roman"/>
          <w:bCs/>
        </w:rPr>
        <w:t>products listed in the annex contain the following substances listed on the latest “Candidate List of substances of very high concern”.</w:t>
      </w:r>
      <w:r w:rsidR="00431EBB" w:rsidRPr="006475B5">
        <w:rPr>
          <w:rFonts w:ascii="Times New Roman" w:hAnsi="Times New Roman" w:cs="Times New Roman"/>
          <w:color w:val="auto"/>
        </w:rPr>
        <w:t xml:space="preserve"> </w:t>
      </w:r>
    </w:p>
    <w:p w14:paraId="1813343A" w14:textId="77777777" w:rsidR="00431EBB" w:rsidRDefault="00431EBB" w:rsidP="00D94157">
      <w:pPr>
        <w:pStyle w:val="Default"/>
        <w:jc w:val="both"/>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120"/>
      </w:tblGrid>
      <w:tr w:rsidR="00431EBB" w:rsidRPr="00EF1F5F" w14:paraId="4AD7C8A9" w14:textId="77777777" w:rsidTr="00F16F5C">
        <w:tc>
          <w:tcPr>
            <w:tcW w:w="2988" w:type="dxa"/>
            <w:shd w:val="clear" w:color="auto" w:fill="C6D9F1"/>
          </w:tcPr>
          <w:p w14:paraId="33C750DD" w14:textId="77777777" w:rsidR="00431EBB" w:rsidRPr="00EF1F5F" w:rsidRDefault="00431EBB" w:rsidP="00F16F5C">
            <w:pPr>
              <w:pStyle w:val="Default"/>
              <w:rPr>
                <w:rFonts w:ascii="Times New Roman" w:hAnsi="Times New Roman" w:cs="Times New Roman"/>
                <w:b/>
                <w:color w:val="auto"/>
              </w:rPr>
            </w:pPr>
            <w:r w:rsidRPr="00EF1F5F">
              <w:rPr>
                <w:rFonts w:ascii="Times New Roman" w:hAnsi="Times New Roman" w:cs="Times New Roman"/>
                <w:b/>
                <w:color w:val="auto"/>
              </w:rPr>
              <w:t>Substance</w:t>
            </w:r>
          </w:p>
        </w:tc>
        <w:tc>
          <w:tcPr>
            <w:tcW w:w="6120" w:type="dxa"/>
            <w:shd w:val="clear" w:color="auto" w:fill="C6D9F1"/>
          </w:tcPr>
          <w:p w14:paraId="0076062E" w14:textId="0AE521F9" w:rsidR="00431EBB" w:rsidRPr="00377E8C" w:rsidRDefault="00431EBB" w:rsidP="00F16F5C">
            <w:pPr>
              <w:pStyle w:val="Default"/>
              <w:rPr>
                <w:rFonts w:ascii="Times New Roman" w:hAnsi="Times New Roman" w:cs="Times New Roman"/>
                <w:b/>
                <w:caps/>
                <w:color w:val="auto"/>
                <w:sz w:val="20"/>
                <w:szCs w:val="20"/>
              </w:rPr>
            </w:pPr>
            <w:r w:rsidRPr="000E7F12">
              <w:rPr>
                <w:rFonts w:ascii="Times New Roman" w:hAnsi="Times New Roman"/>
                <w:b/>
                <w:caps/>
                <w:noProof/>
                <w:sz w:val="20"/>
              </w:rPr>
              <w:t>IMIDAZOLIDINE-2-THIONE</w:t>
            </w:r>
            <w:r w:rsidR="00C3525C">
              <w:rPr>
                <w:rFonts w:ascii="Times New Roman" w:hAnsi="Times New Roman"/>
                <w:b/>
                <w:caps/>
                <w:noProof/>
                <w:sz w:val="20"/>
              </w:rPr>
              <w:t xml:space="preserve"> / </w:t>
            </w:r>
            <w:r w:rsidR="00C3525C" w:rsidRPr="00C3525C">
              <w:rPr>
                <w:rFonts w:ascii="Times New Roman" w:hAnsi="Times New Roman"/>
                <w:b/>
                <w:caps/>
                <w:noProof/>
                <w:sz w:val="20"/>
              </w:rPr>
              <w:t>ETHYLENE THIOUREA</w:t>
            </w:r>
          </w:p>
        </w:tc>
      </w:tr>
      <w:tr w:rsidR="00431EBB" w:rsidRPr="00EF1F5F" w14:paraId="6757BD71" w14:textId="77777777" w:rsidTr="00F16F5C">
        <w:tc>
          <w:tcPr>
            <w:tcW w:w="2988" w:type="dxa"/>
            <w:shd w:val="clear" w:color="auto" w:fill="C6D9F1"/>
          </w:tcPr>
          <w:p w14:paraId="5339CCD8" w14:textId="77777777" w:rsidR="00431EBB" w:rsidRPr="00EF1F5F" w:rsidRDefault="00431EBB" w:rsidP="00F16F5C">
            <w:pPr>
              <w:pStyle w:val="Default"/>
              <w:rPr>
                <w:rFonts w:ascii="Times New Roman" w:hAnsi="Times New Roman" w:cs="Times New Roman"/>
                <w:b/>
                <w:color w:val="auto"/>
              </w:rPr>
            </w:pPr>
            <w:r w:rsidRPr="00EF1F5F">
              <w:rPr>
                <w:rFonts w:ascii="Times New Roman" w:hAnsi="Times New Roman" w:cs="Times New Roman"/>
                <w:b/>
                <w:color w:val="auto"/>
              </w:rPr>
              <w:t>CAS</w:t>
            </w:r>
            <w:r>
              <w:rPr>
                <w:rFonts w:ascii="Times New Roman" w:hAnsi="Times New Roman" w:cs="Times New Roman"/>
                <w:b/>
                <w:color w:val="auto"/>
              </w:rPr>
              <w:t xml:space="preserve"> </w:t>
            </w:r>
            <w:r w:rsidRPr="00EF1F5F">
              <w:rPr>
                <w:rFonts w:ascii="Times New Roman" w:hAnsi="Times New Roman" w:cs="Times New Roman"/>
                <w:b/>
                <w:color w:val="auto"/>
              </w:rPr>
              <w:t>#</w:t>
            </w:r>
          </w:p>
        </w:tc>
        <w:tc>
          <w:tcPr>
            <w:tcW w:w="6120" w:type="dxa"/>
          </w:tcPr>
          <w:p w14:paraId="6B744A6A" w14:textId="77777777" w:rsidR="00431EBB" w:rsidRPr="00377E8C" w:rsidRDefault="00431EBB" w:rsidP="00F16F5C">
            <w:pPr>
              <w:rPr>
                <w:rFonts w:ascii="Times New Roman" w:hAnsi="Times New Roman"/>
                <w:b/>
                <w:bCs/>
                <w:sz w:val="20"/>
              </w:rPr>
            </w:pPr>
            <w:r w:rsidRPr="000E7F12">
              <w:rPr>
                <w:rFonts w:ascii="Times New Roman" w:hAnsi="Times New Roman"/>
                <w:b/>
                <w:bCs/>
                <w:noProof/>
                <w:sz w:val="20"/>
              </w:rPr>
              <w:t>96-45-7</w:t>
            </w:r>
          </w:p>
        </w:tc>
      </w:tr>
      <w:tr w:rsidR="00431EBB" w:rsidRPr="00EF1F5F" w14:paraId="3336B345" w14:textId="77777777" w:rsidTr="00F16F5C">
        <w:tc>
          <w:tcPr>
            <w:tcW w:w="2988" w:type="dxa"/>
            <w:shd w:val="clear" w:color="auto" w:fill="C6D9F1"/>
          </w:tcPr>
          <w:p w14:paraId="2C0B787C" w14:textId="77777777" w:rsidR="00431EBB" w:rsidRPr="00EF1F5F" w:rsidRDefault="00431EBB" w:rsidP="00F16F5C">
            <w:pPr>
              <w:pStyle w:val="Default"/>
              <w:rPr>
                <w:rFonts w:ascii="Times New Roman" w:hAnsi="Times New Roman" w:cs="Times New Roman"/>
                <w:b/>
                <w:color w:val="auto"/>
              </w:rPr>
            </w:pPr>
            <w:r>
              <w:rPr>
                <w:rFonts w:ascii="Times New Roman" w:hAnsi="Times New Roman" w:cs="Times New Roman"/>
                <w:b/>
                <w:color w:val="auto"/>
              </w:rPr>
              <w:t>EC #</w:t>
            </w:r>
          </w:p>
        </w:tc>
        <w:tc>
          <w:tcPr>
            <w:tcW w:w="6120" w:type="dxa"/>
          </w:tcPr>
          <w:p w14:paraId="4F19FE1E" w14:textId="77777777" w:rsidR="00431EBB" w:rsidRPr="00377E8C" w:rsidRDefault="00431EBB" w:rsidP="00F16F5C">
            <w:pPr>
              <w:autoSpaceDE w:val="0"/>
              <w:autoSpaceDN w:val="0"/>
              <w:adjustRightInd w:val="0"/>
              <w:rPr>
                <w:rFonts w:ascii="Times New Roman" w:hAnsi="Times New Roman"/>
                <w:sz w:val="20"/>
                <w:lang w:val="en-GB"/>
              </w:rPr>
            </w:pPr>
            <w:r w:rsidRPr="000E7F12">
              <w:rPr>
                <w:rFonts w:ascii="Times New Roman" w:hAnsi="Times New Roman"/>
                <w:noProof/>
                <w:sz w:val="20"/>
                <w:lang w:val="en-GB"/>
              </w:rPr>
              <w:t>202-506-9</w:t>
            </w:r>
          </w:p>
        </w:tc>
      </w:tr>
      <w:tr w:rsidR="00431EBB" w:rsidRPr="00EF1F5F" w14:paraId="3BB6D4DA" w14:textId="77777777" w:rsidTr="00F16F5C">
        <w:tc>
          <w:tcPr>
            <w:tcW w:w="2988" w:type="dxa"/>
            <w:shd w:val="clear" w:color="auto" w:fill="C6D9F1"/>
          </w:tcPr>
          <w:p w14:paraId="548826E5" w14:textId="77777777" w:rsidR="00431EBB" w:rsidRPr="00EF1F5F" w:rsidRDefault="00431EBB" w:rsidP="00F16F5C">
            <w:pPr>
              <w:pStyle w:val="Default"/>
              <w:rPr>
                <w:rFonts w:ascii="Times New Roman" w:hAnsi="Times New Roman" w:cs="Times New Roman"/>
                <w:b/>
                <w:color w:val="auto"/>
              </w:rPr>
            </w:pPr>
            <w:r w:rsidRPr="00EF1F5F">
              <w:rPr>
                <w:rFonts w:ascii="Times New Roman" w:hAnsi="Times New Roman" w:cs="Times New Roman"/>
                <w:b/>
                <w:color w:val="auto"/>
              </w:rPr>
              <w:t>Classification and SVHC Properties</w:t>
            </w:r>
          </w:p>
        </w:tc>
        <w:tc>
          <w:tcPr>
            <w:tcW w:w="6120" w:type="dxa"/>
          </w:tcPr>
          <w:p w14:paraId="06490E50" w14:textId="77777777" w:rsidR="00431EBB" w:rsidRPr="00377E8C" w:rsidRDefault="00431EBB" w:rsidP="00A652FC">
            <w:pPr>
              <w:autoSpaceDE w:val="0"/>
              <w:autoSpaceDN w:val="0"/>
              <w:adjustRightInd w:val="0"/>
              <w:jc w:val="both"/>
              <w:rPr>
                <w:rFonts w:ascii="Times New Roman" w:hAnsi="Times New Roman"/>
                <w:sz w:val="20"/>
              </w:rPr>
            </w:pPr>
            <w:r w:rsidRPr="000E7F12">
              <w:rPr>
                <w:rFonts w:ascii="Times New Roman" w:hAnsi="Times New Roman"/>
                <w:noProof/>
                <w:sz w:val="20"/>
              </w:rPr>
              <w:t>Danger! According to the harmonised classification and labelling (CLP00) approved by the European Union, this substance may damage the unborn child and is harmful if swallowed. Additionally, the classification provided by companies to ECHA in REACH registrations identifies that this substance may damage fertility or the unborn child, causes damage to organs through prolonged or repeated exposure and is suspected of causing cancer.</w:t>
            </w:r>
          </w:p>
        </w:tc>
      </w:tr>
      <w:tr w:rsidR="00431EBB" w:rsidRPr="00EF1F5F" w14:paraId="5D88C306" w14:textId="77777777" w:rsidTr="00F16F5C">
        <w:tc>
          <w:tcPr>
            <w:tcW w:w="2988" w:type="dxa"/>
            <w:shd w:val="clear" w:color="auto" w:fill="C6D9F1"/>
          </w:tcPr>
          <w:p w14:paraId="7010751A" w14:textId="77777777" w:rsidR="00431EBB" w:rsidRPr="00EF1F5F" w:rsidRDefault="00431EBB" w:rsidP="00F16F5C">
            <w:pPr>
              <w:pStyle w:val="Default"/>
              <w:rPr>
                <w:rFonts w:ascii="Times New Roman" w:hAnsi="Times New Roman" w:cs="Times New Roman"/>
                <w:b/>
                <w:color w:val="auto"/>
              </w:rPr>
            </w:pPr>
            <w:r w:rsidRPr="00EF1F5F">
              <w:rPr>
                <w:rFonts w:ascii="Times New Roman" w:hAnsi="Times New Roman" w:cs="Times New Roman"/>
                <w:b/>
                <w:color w:val="auto"/>
              </w:rPr>
              <w:t>Information on safe handling including safe disposal if relevant</w:t>
            </w:r>
          </w:p>
        </w:tc>
        <w:tc>
          <w:tcPr>
            <w:tcW w:w="6120" w:type="dxa"/>
          </w:tcPr>
          <w:p w14:paraId="42695258" w14:textId="77777777" w:rsidR="00431EBB" w:rsidRPr="00377E8C" w:rsidRDefault="00431EBB" w:rsidP="00A652FC">
            <w:pPr>
              <w:jc w:val="both"/>
              <w:rPr>
                <w:rFonts w:ascii="Times New Roman" w:hAnsi="Times New Roman"/>
                <w:sz w:val="20"/>
              </w:rPr>
            </w:pPr>
            <w:r w:rsidRPr="000E7F12">
              <w:rPr>
                <w:rFonts w:ascii="Times New Roman" w:hAnsi="Times New Roman"/>
                <w:noProof/>
                <w:sz w:val="20"/>
              </w:rPr>
              <w:t>Avoid dust formation. Wear personal protective equipment. Do not get in eyes, on skin, or on clothing. Use only under a chemical fume hood. Do not breathe vapors/dust. Do not ingest. Keep container tightly closed in a dry and well-ventilated place</w:t>
            </w:r>
          </w:p>
        </w:tc>
      </w:tr>
    </w:tbl>
    <w:p w14:paraId="62AE9AD7" w14:textId="77777777" w:rsidR="00431EBB" w:rsidRDefault="00431EBB" w:rsidP="006563FF">
      <w:pPr>
        <w:tabs>
          <w:tab w:val="left" w:pos="6660"/>
        </w:tabs>
        <w:rPr>
          <w:rFonts w:ascii="Times New Roman" w:hAnsi="Times New Roman"/>
          <w:b/>
          <w:sz w:val="28"/>
          <w:szCs w:val="28"/>
        </w:rPr>
      </w:pPr>
    </w:p>
    <w:p w14:paraId="5F7705E4" w14:textId="77777777" w:rsidR="00431EBB" w:rsidRDefault="00431EBB" w:rsidP="006563FF">
      <w:pPr>
        <w:tabs>
          <w:tab w:val="left" w:pos="6660"/>
        </w:tabs>
        <w:rPr>
          <w:rFonts w:ascii="Times New Roman" w:hAnsi="Times New Roman"/>
          <w:b/>
          <w:sz w:val="28"/>
          <w:szCs w:val="28"/>
        </w:rPr>
      </w:pPr>
    </w:p>
    <w:p w14:paraId="06E5110B" w14:textId="192EEA0A" w:rsidR="00431EBB" w:rsidRPr="00C3525C" w:rsidRDefault="00431EBB" w:rsidP="00C3525C">
      <w:pPr>
        <w:rPr>
          <w:rFonts w:ascii="Times New Roman" w:hAnsi="Times New Roman"/>
          <w:b/>
          <w:sz w:val="24"/>
          <w:szCs w:val="24"/>
        </w:rPr>
      </w:pPr>
      <w:r w:rsidRPr="00D57A56">
        <w:rPr>
          <w:rFonts w:ascii="Times New Roman" w:hAnsi="Times New Roman"/>
          <w:b/>
          <w:sz w:val="24"/>
          <w:szCs w:val="24"/>
        </w:rPr>
        <w:t>Emerson Parts With SVHC:</w:t>
      </w:r>
    </w:p>
    <w:p w14:paraId="276392E7" w14:textId="502EC2B7" w:rsidR="00C3525C" w:rsidRDefault="00C3525C" w:rsidP="006563FF">
      <w:pPr>
        <w:tabs>
          <w:tab w:val="left" w:pos="6660"/>
        </w:tabs>
      </w:pPr>
      <w:r>
        <w:fldChar w:fldCharType="begin"/>
      </w:r>
      <w:r>
        <w:instrText xml:space="preserve"> LINK Excel.Sheet.12 "C:\\Users\\cathy.yin\\Downloads\\PMC\\Website Posts\\101921\\Vilter REACH SVHC Affected Parts List_062022.xlsx" "Web List Long version!R115C1:R121C5" \a \f 4 \h  \* MERGEFORMAT </w:instrText>
      </w:r>
      <w:r>
        <w:fldChar w:fldCharType="separate"/>
      </w:r>
    </w:p>
    <w:tbl>
      <w:tblPr>
        <w:tblW w:w="9440" w:type="dxa"/>
        <w:tblLook w:val="04A0" w:firstRow="1" w:lastRow="0" w:firstColumn="1" w:lastColumn="0" w:noHBand="0" w:noVBand="1"/>
      </w:tblPr>
      <w:tblGrid>
        <w:gridCol w:w="1700"/>
        <w:gridCol w:w="3253"/>
        <w:gridCol w:w="2057"/>
        <w:gridCol w:w="1260"/>
        <w:gridCol w:w="1170"/>
      </w:tblGrid>
      <w:tr w:rsidR="00C3525C" w:rsidRPr="00C3525C" w14:paraId="39E56953" w14:textId="77777777" w:rsidTr="00C3525C">
        <w:trPr>
          <w:trHeight w:val="300"/>
        </w:trPr>
        <w:tc>
          <w:tcPr>
            <w:tcW w:w="1700" w:type="dxa"/>
            <w:tcBorders>
              <w:top w:val="single" w:sz="8" w:space="0" w:color="000000"/>
              <w:left w:val="single" w:sz="8" w:space="0" w:color="000000"/>
              <w:bottom w:val="single" w:sz="8" w:space="0" w:color="auto"/>
              <w:right w:val="single" w:sz="8" w:space="0" w:color="auto"/>
            </w:tcBorders>
            <w:shd w:val="clear" w:color="4472C4" w:fill="4472C4"/>
            <w:vAlign w:val="center"/>
            <w:hideMark/>
          </w:tcPr>
          <w:p w14:paraId="6FECE401" w14:textId="25A0DDA4" w:rsidR="00C3525C" w:rsidRPr="00C3525C" w:rsidRDefault="00C3525C" w:rsidP="00C3525C">
            <w:pPr>
              <w:spacing w:after="0" w:line="240" w:lineRule="auto"/>
              <w:jc w:val="center"/>
              <w:rPr>
                <w:rFonts w:ascii="Times New Roman" w:eastAsia="Times New Roman" w:hAnsi="Times New Roman" w:cs="Times New Roman"/>
                <w:b/>
                <w:bCs/>
                <w:color w:val="FFFFFF"/>
                <w:lang w:eastAsia="zh-CN"/>
              </w:rPr>
            </w:pPr>
            <w:r w:rsidRPr="00C3525C">
              <w:rPr>
                <w:rFonts w:ascii="Times New Roman" w:eastAsia="Times New Roman" w:hAnsi="Times New Roman" w:cs="Times New Roman"/>
                <w:b/>
                <w:bCs/>
                <w:color w:val="FFFFFF"/>
                <w:lang w:eastAsia="zh-CN"/>
              </w:rPr>
              <w:t>Vilter Affected Part Number</w:t>
            </w:r>
          </w:p>
        </w:tc>
        <w:tc>
          <w:tcPr>
            <w:tcW w:w="3253" w:type="dxa"/>
            <w:tcBorders>
              <w:top w:val="single" w:sz="8" w:space="0" w:color="000000"/>
              <w:left w:val="nil"/>
              <w:bottom w:val="single" w:sz="8" w:space="0" w:color="auto"/>
              <w:right w:val="single" w:sz="8" w:space="0" w:color="auto"/>
            </w:tcBorders>
            <w:shd w:val="clear" w:color="4472C4" w:fill="4472C4"/>
            <w:vAlign w:val="center"/>
            <w:hideMark/>
          </w:tcPr>
          <w:p w14:paraId="6DF3EC2D" w14:textId="77777777" w:rsidR="00C3525C" w:rsidRPr="00C3525C" w:rsidRDefault="00C3525C" w:rsidP="00C3525C">
            <w:pPr>
              <w:spacing w:after="0" w:line="240" w:lineRule="auto"/>
              <w:jc w:val="center"/>
              <w:rPr>
                <w:rFonts w:ascii="Times New Roman" w:eastAsia="Times New Roman" w:hAnsi="Times New Roman" w:cs="Times New Roman"/>
                <w:b/>
                <w:bCs/>
                <w:color w:val="FFFFFF"/>
                <w:lang w:eastAsia="zh-CN"/>
              </w:rPr>
            </w:pPr>
            <w:r w:rsidRPr="00C3525C">
              <w:rPr>
                <w:rFonts w:ascii="Times New Roman" w:eastAsia="Times New Roman" w:hAnsi="Times New Roman" w:cs="Times New Roman"/>
                <w:b/>
                <w:bCs/>
                <w:color w:val="FFFFFF"/>
                <w:lang w:eastAsia="zh-CN"/>
              </w:rPr>
              <w:t xml:space="preserve">Where </w:t>
            </w:r>
            <w:proofErr w:type="gramStart"/>
            <w:r w:rsidRPr="00C3525C">
              <w:rPr>
                <w:rFonts w:ascii="Times New Roman" w:eastAsia="Times New Roman" w:hAnsi="Times New Roman" w:cs="Times New Roman"/>
                <w:b/>
                <w:bCs/>
                <w:color w:val="FFFFFF"/>
                <w:lang w:eastAsia="zh-CN"/>
              </w:rPr>
              <w:t>Used</w:t>
            </w:r>
            <w:proofErr w:type="gramEnd"/>
          </w:p>
        </w:tc>
        <w:tc>
          <w:tcPr>
            <w:tcW w:w="2057" w:type="dxa"/>
            <w:tcBorders>
              <w:top w:val="single" w:sz="8" w:space="0" w:color="000000"/>
              <w:left w:val="nil"/>
              <w:bottom w:val="single" w:sz="8" w:space="0" w:color="auto"/>
              <w:right w:val="single" w:sz="8" w:space="0" w:color="auto"/>
            </w:tcBorders>
            <w:shd w:val="clear" w:color="4472C4" w:fill="4472C4"/>
            <w:vAlign w:val="center"/>
            <w:hideMark/>
          </w:tcPr>
          <w:p w14:paraId="41B87741" w14:textId="77777777" w:rsidR="00C3525C" w:rsidRPr="00C3525C" w:rsidRDefault="00C3525C" w:rsidP="00C3525C">
            <w:pPr>
              <w:spacing w:after="0" w:line="240" w:lineRule="auto"/>
              <w:jc w:val="center"/>
              <w:rPr>
                <w:rFonts w:ascii="Times New Roman" w:eastAsia="Times New Roman" w:hAnsi="Times New Roman" w:cs="Times New Roman"/>
                <w:b/>
                <w:bCs/>
                <w:color w:val="FFFFFF"/>
                <w:lang w:eastAsia="zh-CN"/>
              </w:rPr>
            </w:pPr>
            <w:r w:rsidRPr="00C3525C">
              <w:rPr>
                <w:rFonts w:ascii="Times New Roman" w:eastAsia="Times New Roman" w:hAnsi="Times New Roman" w:cs="Times New Roman"/>
                <w:b/>
                <w:bCs/>
                <w:color w:val="FFFFFF"/>
                <w:lang w:eastAsia="zh-CN"/>
              </w:rPr>
              <w:t>Substance</w:t>
            </w:r>
          </w:p>
        </w:tc>
        <w:tc>
          <w:tcPr>
            <w:tcW w:w="1260" w:type="dxa"/>
            <w:tcBorders>
              <w:top w:val="single" w:sz="8" w:space="0" w:color="000000"/>
              <w:left w:val="nil"/>
              <w:bottom w:val="single" w:sz="8" w:space="0" w:color="auto"/>
              <w:right w:val="single" w:sz="8" w:space="0" w:color="auto"/>
            </w:tcBorders>
            <w:shd w:val="clear" w:color="4472C4" w:fill="4472C4"/>
            <w:vAlign w:val="center"/>
            <w:hideMark/>
          </w:tcPr>
          <w:p w14:paraId="5CC3CAA9" w14:textId="77777777" w:rsidR="00C3525C" w:rsidRPr="00C3525C" w:rsidRDefault="00C3525C" w:rsidP="00C3525C">
            <w:pPr>
              <w:spacing w:after="0" w:line="240" w:lineRule="auto"/>
              <w:jc w:val="center"/>
              <w:rPr>
                <w:rFonts w:ascii="Times New Roman" w:eastAsia="Times New Roman" w:hAnsi="Times New Roman" w:cs="Times New Roman"/>
                <w:b/>
                <w:bCs/>
                <w:color w:val="FFFFFF"/>
                <w:lang w:eastAsia="zh-CN"/>
              </w:rPr>
            </w:pPr>
            <w:r w:rsidRPr="00C3525C">
              <w:rPr>
                <w:rFonts w:ascii="Times New Roman" w:eastAsia="Times New Roman" w:hAnsi="Times New Roman" w:cs="Times New Roman"/>
                <w:b/>
                <w:bCs/>
                <w:color w:val="FFFFFF"/>
                <w:lang w:eastAsia="zh-CN"/>
              </w:rPr>
              <w:t>CAS Number</w:t>
            </w:r>
          </w:p>
        </w:tc>
        <w:tc>
          <w:tcPr>
            <w:tcW w:w="1170" w:type="dxa"/>
            <w:tcBorders>
              <w:top w:val="single" w:sz="8" w:space="0" w:color="000000"/>
              <w:left w:val="nil"/>
              <w:bottom w:val="single" w:sz="8" w:space="0" w:color="auto"/>
              <w:right w:val="single" w:sz="8" w:space="0" w:color="000000"/>
            </w:tcBorders>
            <w:shd w:val="clear" w:color="4472C4" w:fill="4472C4"/>
            <w:vAlign w:val="center"/>
            <w:hideMark/>
          </w:tcPr>
          <w:p w14:paraId="5E428B43" w14:textId="77777777" w:rsidR="00C3525C" w:rsidRPr="00C3525C" w:rsidRDefault="00C3525C" w:rsidP="00C3525C">
            <w:pPr>
              <w:spacing w:after="0" w:line="240" w:lineRule="auto"/>
              <w:jc w:val="center"/>
              <w:rPr>
                <w:rFonts w:ascii="Times New Roman" w:eastAsia="Times New Roman" w:hAnsi="Times New Roman" w:cs="Times New Roman"/>
                <w:b/>
                <w:bCs/>
                <w:color w:val="FFFFFF"/>
                <w:lang w:eastAsia="zh-CN"/>
              </w:rPr>
            </w:pPr>
            <w:r w:rsidRPr="00C3525C">
              <w:rPr>
                <w:rFonts w:ascii="Times New Roman" w:eastAsia="Times New Roman" w:hAnsi="Times New Roman" w:cs="Times New Roman"/>
                <w:b/>
                <w:bCs/>
                <w:color w:val="FFFFFF"/>
                <w:lang w:eastAsia="zh-CN"/>
              </w:rPr>
              <w:t>% SVHC Substance</w:t>
            </w:r>
          </w:p>
        </w:tc>
      </w:tr>
      <w:tr w:rsidR="00C3525C" w:rsidRPr="00C3525C" w14:paraId="5DA3DB60" w14:textId="77777777" w:rsidTr="00C3525C">
        <w:trPr>
          <w:trHeight w:val="564"/>
        </w:trPr>
        <w:tc>
          <w:tcPr>
            <w:tcW w:w="1700" w:type="dxa"/>
            <w:tcBorders>
              <w:top w:val="single" w:sz="4" w:space="0" w:color="auto"/>
              <w:left w:val="single" w:sz="8" w:space="0" w:color="000000"/>
              <w:bottom w:val="single" w:sz="4" w:space="0" w:color="8EA9DB"/>
              <w:right w:val="single" w:sz="8" w:space="0" w:color="auto"/>
            </w:tcBorders>
            <w:shd w:val="clear" w:color="D9E1F2" w:fill="D9E1F2"/>
            <w:noWrap/>
            <w:vAlign w:val="center"/>
            <w:hideMark/>
          </w:tcPr>
          <w:p w14:paraId="39C39574" w14:textId="77777777" w:rsidR="00C3525C" w:rsidRPr="00C3525C" w:rsidRDefault="00C3525C" w:rsidP="00C3525C">
            <w:pPr>
              <w:spacing w:after="0" w:line="240" w:lineRule="auto"/>
              <w:jc w:val="center"/>
              <w:rPr>
                <w:rFonts w:ascii="Times New Roman" w:eastAsia="Times New Roman" w:hAnsi="Times New Roman" w:cs="Times New Roman"/>
                <w:color w:val="000000"/>
                <w:lang w:eastAsia="zh-CN"/>
              </w:rPr>
            </w:pPr>
            <w:r w:rsidRPr="00C3525C">
              <w:rPr>
                <w:rFonts w:ascii="Times New Roman" w:eastAsia="Times New Roman" w:hAnsi="Times New Roman" w:cs="Times New Roman"/>
                <w:color w:val="000000"/>
                <w:lang w:eastAsia="zh-CN"/>
              </w:rPr>
              <w:t>A33489A</w:t>
            </w:r>
          </w:p>
        </w:tc>
        <w:tc>
          <w:tcPr>
            <w:tcW w:w="3253" w:type="dxa"/>
            <w:tcBorders>
              <w:top w:val="single" w:sz="4" w:space="0" w:color="auto"/>
              <w:left w:val="nil"/>
              <w:bottom w:val="single" w:sz="4" w:space="0" w:color="8EA9DB"/>
              <w:right w:val="single" w:sz="8" w:space="0" w:color="auto"/>
            </w:tcBorders>
            <w:shd w:val="clear" w:color="D9E1F2" w:fill="D9E1F2"/>
            <w:vAlign w:val="center"/>
            <w:hideMark/>
          </w:tcPr>
          <w:p w14:paraId="1F495FFB" w14:textId="77777777" w:rsidR="00C3525C" w:rsidRPr="00C3525C" w:rsidRDefault="00C3525C" w:rsidP="00C3525C">
            <w:pPr>
              <w:spacing w:after="0" w:line="240" w:lineRule="auto"/>
              <w:jc w:val="center"/>
              <w:rPr>
                <w:rFonts w:ascii="Times New Roman" w:eastAsia="Times New Roman" w:hAnsi="Times New Roman" w:cs="Times New Roman"/>
                <w:color w:val="000000"/>
                <w:lang w:eastAsia="zh-CN"/>
              </w:rPr>
            </w:pPr>
            <w:r w:rsidRPr="00C3525C">
              <w:rPr>
                <w:rFonts w:ascii="Times New Roman" w:eastAsia="Times New Roman" w:hAnsi="Times New Roman" w:cs="Times New Roman"/>
                <w:color w:val="000000"/>
                <w:lang w:eastAsia="zh-CN"/>
              </w:rPr>
              <w:t xml:space="preserve">Seal, used on 450XL, 448, 4412 &amp; 4416 VMC </w:t>
            </w:r>
            <w:proofErr w:type="spellStart"/>
            <w:r w:rsidRPr="00C3525C">
              <w:rPr>
                <w:rFonts w:ascii="Times New Roman" w:eastAsia="Times New Roman" w:hAnsi="Times New Roman" w:cs="Times New Roman"/>
                <w:color w:val="000000"/>
                <w:lang w:eastAsia="zh-CN"/>
              </w:rPr>
              <w:t>recip</w:t>
            </w:r>
            <w:proofErr w:type="spellEnd"/>
            <w:r w:rsidRPr="00C3525C">
              <w:rPr>
                <w:rFonts w:ascii="Times New Roman" w:eastAsia="Times New Roman" w:hAnsi="Times New Roman" w:cs="Times New Roman"/>
                <w:color w:val="000000"/>
                <w:lang w:eastAsia="zh-CN"/>
              </w:rPr>
              <w:t xml:space="preserve"> compressors</w:t>
            </w:r>
          </w:p>
        </w:tc>
        <w:tc>
          <w:tcPr>
            <w:tcW w:w="2057" w:type="dxa"/>
            <w:tcBorders>
              <w:top w:val="single" w:sz="4" w:space="0" w:color="auto"/>
              <w:left w:val="nil"/>
              <w:bottom w:val="single" w:sz="4" w:space="0" w:color="auto"/>
              <w:right w:val="single" w:sz="8" w:space="0" w:color="auto"/>
            </w:tcBorders>
            <w:shd w:val="clear" w:color="D9E1F2" w:fill="D9E1F2"/>
            <w:vAlign w:val="center"/>
            <w:hideMark/>
          </w:tcPr>
          <w:p w14:paraId="5CF3D5AE" w14:textId="77777777" w:rsidR="00C3525C" w:rsidRPr="00C3525C" w:rsidRDefault="00C3525C" w:rsidP="00C3525C">
            <w:pPr>
              <w:spacing w:after="0" w:line="240" w:lineRule="auto"/>
              <w:jc w:val="center"/>
              <w:rPr>
                <w:rFonts w:ascii="Times New Roman" w:eastAsia="Times New Roman" w:hAnsi="Times New Roman" w:cs="Times New Roman"/>
                <w:color w:val="000000"/>
                <w:lang w:eastAsia="zh-CN"/>
              </w:rPr>
            </w:pPr>
            <w:r w:rsidRPr="00C3525C">
              <w:rPr>
                <w:rFonts w:ascii="Times New Roman" w:eastAsia="Times New Roman" w:hAnsi="Times New Roman" w:cs="Times New Roman"/>
                <w:color w:val="000000"/>
                <w:lang w:eastAsia="zh-CN"/>
              </w:rPr>
              <w:t xml:space="preserve">Imidazolidine-2-thione </w:t>
            </w:r>
          </w:p>
        </w:tc>
        <w:tc>
          <w:tcPr>
            <w:tcW w:w="1260" w:type="dxa"/>
            <w:tcBorders>
              <w:top w:val="single" w:sz="4" w:space="0" w:color="auto"/>
              <w:left w:val="nil"/>
              <w:bottom w:val="single" w:sz="4" w:space="0" w:color="auto"/>
              <w:right w:val="single" w:sz="8" w:space="0" w:color="auto"/>
            </w:tcBorders>
            <w:shd w:val="clear" w:color="D9E1F2" w:fill="D9E1F2"/>
            <w:noWrap/>
            <w:vAlign w:val="center"/>
            <w:hideMark/>
          </w:tcPr>
          <w:p w14:paraId="11596894" w14:textId="77777777" w:rsidR="00C3525C" w:rsidRPr="00C3525C" w:rsidRDefault="00C3525C" w:rsidP="00C3525C">
            <w:pPr>
              <w:spacing w:after="0" w:line="240" w:lineRule="auto"/>
              <w:jc w:val="center"/>
              <w:rPr>
                <w:rFonts w:ascii="Times New Roman" w:eastAsia="Times New Roman" w:hAnsi="Times New Roman" w:cs="Times New Roman"/>
                <w:color w:val="000000"/>
                <w:lang w:eastAsia="zh-CN"/>
              </w:rPr>
            </w:pPr>
            <w:r w:rsidRPr="00C3525C">
              <w:rPr>
                <w:rFonts w:ascii="Times New Roman" w:eastAsia="Times New Roman" w:hAnsi="Times New Roman" w:cs="Times New Roman"/>
                <w:color w:val="000000"/>
                <w:lang w:eastAsia="zh-CN"/>
              </w:rPr>
              <w:t>96-45-7</w:t>
            </w:r>
          </w:p>
        </w:tc>
        <w:tc>
          <w:tcPr>
            <w:tcW w:w="1170" w:type="dxa"/>
            <w:tcBorders>
              <w:top w:val="single" w:sz="4" w:space="0" w:color="auto"/>
              <w:left w:val="nil"/>
              <w:bottom w:val="single" w:sz="4" w:space="0" w:color="auto"/>
              <w:right w:val="single" w:sz="8" w:space="0" w:color="000000"/>
            </w:tcBorders>
            <w:shd w:val="clear" w:color="D9E1F2" w:fill="D9E1F2"/>
            <w:noWrap/>
            <w:vAlign w:val="center"/>
            <w:hideMark/>
          </w:tcPr>
          <w:p w14:paraId="2E0DAC9D" w14:textId="77777777" w:rsidR="00C3525C" w:rsidRPr="00C3525C" w:rsidRDefault="00C3525C" w:rsidP="00C3525C">
            <w:pPr>
              <w:spacing w:after="0" w:line="240" w:lineRule="auto"/>
              <w:jc w:val="center"/>
              <w:rPr>
                <w:rFonts w:ascii="Times New Roman" w:eastAsia="Times New Roman" w:hAnsi="Times New Roman" w:cs="Times New Roman"/>
                <w:color w:val="000000"/>
                <w:lang w:eastAsia="zh-CN"/>
              </w:rPr>
            </w:pPr>
            <w:r w:rsidRPr="00C3525C">
              <w:rPr>
                <w:rFonts w:ascii="Times New Roman" w:eastAsia="Times New Roman" w:hAnsi="Times New Roman" w:cs="Times New Roman"/>
                <w:color w:val="000000"/>
                <w:lang w:eastAsia="zh-CN"/>
              </w:rPr>
              <w:t>0.23%</w:t>
            </w:r>
          </w:p>
        </w:tc>
      </w:tr>
      <w:tr w:rsidR="00C3525C" w:rsidRPr="00C3525C" w14:paraId="1A56E73D" w14:textId="77777777" w:rsidTr="00C3525C">
        <w:trPr>
          <w:trHeight w:val="564"/>
        </w:trPr>
        <w:tc>
          <w:tcPr>
            <w:tcW w:w="1700" w:type="dxa"/>
            <w:tcBorders>
              <w:top w:val="single" w:sz="8" w:space="0" w:color="auto"/>
              <w:left w:val="single" w:sz="8" w:space="0" w:color="000000"/>
              <w:bottom w:val="single" w:sz="8" w:space="0" w:color="auto"/>
              <w:right w:val="single" w:sz="8" w:space="0" w:color="auto"/>
            </w:tcBorders>
            <w:shd w:val="clear" w:color="auto" w:fill="auto"/>
            <w:noWrap/>
            <w:vAlign w:val="center"/>
            <w:hideMark/>
          </w:tcPr>
          <w:p w14:paraId="7223D1A1" w14:textId="77777777" w:rsidR="00C3525C" w:rsidRPr="00C3525C" w:rsidRDefault="00C3525C" w:rsidP="00C3525C">
            <w:pPr>
              <w:spacing w:after="0" w:line="240" w:lineRule="auto"/>
              <w:jc w:val="center"/>
              <w:rPr>
                <w:rFonts w:ascii="Times New Roman" w:eastAsia="Times New Roman" w:hAnsi="Times New Roman" w:cs="Times New Roman"/>
                <w:color w:val="000000"/>
                <w:lang w:eastAsia="zh-CN"/>
              </w:rPr>
            </w:pPr>
            <w:r w:rsidRPr="00C3525C">
              <w:rPr>
                <w:rFonts w:ascii="Times New Roman" w:eastAsia="Times New Roman" w:hAnsi="Times New Roman" w:cs="Times New Roman"/>
                <w:color w:val="000000"/>
                <w:lang w:eastAsia="zh-CN"/>
              </w:rPr>
              <w:t>A33489A</w:t>
            </w:r>
          </w:p>
        </w:tc>
        <w:tc>
          <w:tcPr>
            <w:tcW w:w="3253" w:type="dxa"/>
            <w:tcBorders>
              <w:top w:val="single" w:sz="8" w:space="0" w:color="auto"/>
              <w:left w:val="nil"/>
              <w:bottom w:val="single" w:sz="8" w:space="0" w:color="auto"/>
              <w:right w:val="single" w:sz="8" w:space="0" w:color="auto"/>
            </w:tcBorders>
            <w:shd w:val="clear" w:color="auto" w:fill="auto"/>
            <w:vAlign w:val="center"/>
            <w:hideMark/>
          </w:tcPr>
          <w:p w14:paraId="632E12EF" w14:textId="77777777" w:rsidR="00C3525C" w:rsidRPr="00C3525C" w:rsidRDefault="00C3525C" w:rsidP="00C3525C">
            <w:pPr>
              <w:spacing w:after="0" w:line="240" w:lineRule="auto"/>
              <w:jc w:val="center"/>
              <w:rPr>
                <w:rFonts w:ascii="Times New Roman" w:eastAsia="Times New Roman" w:hAnsi="Times New Roman" w:cs="Times New Roman"/>
                <w:color w:val="000000"/>
                <w:lang w:eastAsia="zh-CN"/>
              </w:rPr>
            </w:pPr>
            <w:r w:rsidRPr="00C3525C">
              <w:rPr>
                <w:rFonts w:ascii="Times New Roman" w:eastAsia="Times New Roman" w:hAnsi="Times New Roman" w:cs="Times New Roman"/>
                <w:color w:val="000000"/>
                <w:lang w:eastAsia="zh-CN"/>
              </w:rPr>
              <w:t xml:space="preserve">Seal, used on 450XL, 448, 4412 &amp; 4416 VMC </w:t>
            </w:r>
            <w:proofErr w:type="spellStart"/>
            <w:r w:rsidRPr="00C3525C">
              <w:rPr>
                <w:rFonts w:ascii="Times New Roman" w:eastAsia="Times New Roman" w:hAnsi="Times New Roman" w:cs="Times New Roman"/>
                <w:color w:val="000000"/>
                <w:lang w:eastAsia="zh-CN"/>
              </w:rPr>
              <w:t>recip</w:t>
            </w:r>
            <w:proofErr w:type="spellEnd"/>
            <w:r w:rsidRPr="00C3525C">
              <w:rPr>
                <w:rFonts w:ascii="Times New Roman" w:eastAsia="Times New Roman" w:hAnsi="Times New Roman" w:cs="Times New Roman"/>
                <w:color w:val="000000"/>
                <w:lang w:eastAsia="zh-CN"/>
              </w:rPr>
              <w:t xml:space="preserve"> compressors</w:t>
            </w:r>
          </w:p>
        </w:tc>
        <w:tc>
          <w:tcPr>
            <w:tcW w:w="2057" w:type="dxa"/>
            <w:tcBorders>
              <w:top w:val="single" w:sz="8" w:space="0" w:color="auto"/>
              <w:left w:val="nil"/>
              <w:bottom w:val="single" w:sz="8" w:space="0" w:color="auto"/>
              <w:right w:val="single" w:sz="8" w:space="0" w:color="auto"/>
            </w:tcBorders>
            <w:shd w:val="clear" w:color="auto" w:fill="auto"/>
            <w:vAlign w:val="center"/>
            <w:hideMark/>
          </w:tcPr>
          <w:p w14:paraId="799947FE" w14:textId="77777777" w:rsidR="00C3525C" w:rsidRPr="00C3525C" w:rsidRDefault="00C3525C" w:rsidP="00C3525C">
            <w:pPr>
              <w:spacing w:after="0" w:line="240" w:lineRule="auto"/>
              <w:jc w:val="center"/>
              <w:rPr>
                <w:rFonts w:ascii="Times New Roman" w:eastAsia="Times New Roman" w:hAnsi="Times New Roman" w:cs="Times New Roman"/>
                <w:color w:val="000000"/>
                <w:lang w:eastAsia="zh-CN"/>
              </w:rPr>
            </w:pPr>
            <w:r w:rsidRPr="00C3525C">
              <w:rPr>
                <w:rFonts w:ascii="Times New Roman" w:eastAsia="Times New Roman" w:hAnsi="Times New Roman" w:cs="Times New Roman"/>
                <w:color w:val="000000"/>
                <w:lang w:eastAsia="zh-CN"/>
              </w:rPr>
              <w:t>ETHYLENE THIOUREA</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14:paraId="086BCE11" w14:textId="77777777" w:rsidR="00C3525C" w:rsidRPr="00C3525C" w:rsidRDefault="00C3525C" w:rsidP="00C3525C">
            <w:pPr>
              <w:spacing w:after="0" w:line="240" w:lineRule="auto"/>
              <w:jc w:val="center"/>
              <w:rPr>
                <w:rFonts w:ascii="Times New Roman" w:eastAsia="Times New Roman" w:hAnsi="Times New Roman" w:cs="Times New Roman"/>
                <w:color w:val="000000"/>
                <w:lang w:eastAsia="zh-CN"/>
              </w:rPr>
            </w:pPr>
            <w:r w:rsidRPr="00C3525C">
              <w:rPr>
                <w:rFonts w:ascii="Times New Roman" w:eastAsia="Times New Roman" w:hAnsi="Times New Roman" w:cs="Times New Roman"/>
                <w:color w:val="000000"/>
                <w:lang w:eastAsia="zh-CN"/>
              </w:rPr>
              <w:t>96-45-7</w:t>
            </w:r>
          </w:p>
        </w:tc>
        <w:tc>
          <w:tcPr>
            <w:tcW w:w="1170" w:type="dxa"/>
            <w:tcBorders>
              <w:top w:val="single" w:sz="8" w:space="0" w:color="auto"/>
              <w:left w:val="nil"/>
              <w:bottom w:val="single" w:sz="8" w:space="0" w:color="auto"/>
              <w:right w:val="single" w:sz="8" w:space="0" w:color="000000"/>
            </w:tcBorders>
            <w:shd w:val="clear" w:color="auto" w:fill="auto"/>
            <w:noWrap/>
            <w:vAlign w:val="center"/>
            <w:hideMark/>
          </w:tcPr>
          <w:p w14:paraId="2ACD2025" w14:textId="77777777" w:rsidR="00C3525C" w:rsidRPr="00C3525C" w:rsidRDefault="00C3525C" w:rsidP="00C3525C">
            <w:pPr>
              <w:spacing w:after="0" w:line="240" w:lineRule="auto"/>
              <w:jc w:val="center"/>
              <w:rPr>
                <w:rFonts w:ascii="Times New Roman" w:eastAsia="Times New Roman" w:hAnsi="Times New Roman" w:cs="Times New Roman"/>
                <w:color w:val="000000"/>
                <w:lang w:eastAsia="zh-CN"/>
              </w:rPr>
            </w:pPr>
            <w:r w:rsidRPr="00C3525C">
              <w:rPr>
                <w:rFonts w:ascii="Times New Roman" w:eastAsia="Times New Roman" w:hAnsi="Times New Roman" w:cs="Times New Roman"/>
                <w:color w:val="000000"/>
                <w:lang w:eastAsia="zh-CN"/>
              </w:rPr>
              <w:t>0.23%</w:t>
            </w:r>
          </w:p>
        </w:tc>
      </w:tr>
      <w:tr w:rsidR="00C3525C" w:rsidRPr="00C3525C" w14:paraId="45840E57" w14:textId="77777777" w:rsidTr="00C3525C">
        <w:trPr>
          <w:trHeight w:val="564"/>
        </w:trPr>
        <w:tc>
          <w:tcPr>
            <w:tcW w:w="1700" w:type="dxa"/>
            <w:tcBorders>
              <w:top w:val="single" w:sz="8" w:space="0" w:color="auto"/>
              <w:left w:val="single" w:sz="8" w:space="0" w:color="000000"/>
              <w:bottom w:val="single" w:sz="8" w:space="0" w:color="auto"/>
              <w:right w:val="single" w:sz="8" w:space="0" w:color="auto"/>
            </w:tcBorders>
            <w:shd w:val="clear" w:color="D9E1F2" w:fill="D9E1F2"/>
            <w:noWrap/>
            <w:vAlign w:val="center"/>
            <w:hideMark/>
          </w:tcPr>
          <w:p w14:paraId="12F1C0B1" w14:textId="77777777" w:rsidR="00C3525C" w:rsidRPr="00C3525C" w:rsidRDefault="00C3525C" w:rsidP="00C3525C">
            <w:pPr>
              <w:spacing w:after="0" w:line="240" w:lineRule="auto"/>
              <w:jc w:val="center"/>
              <w:rPr>
                <w:rFonts w:ascii="Times New Roman" w:eastAsia="Times New Roman" w:hAnsi="Times New Roman" w:cs="Times New Roman"/>
                <w:color w:val="000000"/>
                <w:lang w:eastAsia="zh-CN"/>
              </w:rPr>
            </w:pPr>
            <w:r w:rsidRPr="00C3525C">
              <w:rPr>
                <w:rFonts w:ascii="Times New Roman" w:eastAsia="Times New Roman" w:hAnsi="Times New Roman" w:cs="Times New Roman"/>
                <w:color w:val="000000"/>
                <w:lang w:eastAsia="zh-CN"/>
              </w:rPr>
              <w:t>2954B</w:t>
            </w:r>
          </w:p>
        </w:tc>
        <w:tc>
          <w:tcPr>
            <w:tcW w:w="3253" w:type="dxa"/>
            <w:tcBorders>
              <w:top w:val="single" w:sz="8" w:space="0" w:color="auto"/>
              <w:left w:val="nil"/>
              <w:bottom w:val="single" w:sz="8" w:space="0" w:color="auto"/>
              <w:right w:val="single" w:sz="8" w:space="0" w:color="auto"/>
            </w:tcBorders>
            <w:shd w:val="clear" w:color="D9E1F2" w:fill="D9E1F2"/>
            <w:vAlign w:val="center"/>
            <w:hideMark/>
          </w:tcPr>
          <w:p w14:paraId="5F79FC3F" w14:textId="77777777" w:rsidR="00C3525C" w:rsidRPr="00C3525C" w:rsidRDefault="00C3525C" w:rsidP="00C3525C">
            <w:pPr>
              <w:spacing w:after="0" w:line="240" w:lineRule="auto"/>
              <w:jc w:val="center"/>
              <w:rPr>
                <w:rFonts w:ascii="Times New Roman" w:eastAsia="Times New Roman" w:hAnsi="Times New Roman" w:cs="Times New Roman"/>
                <w:color w:val="000000"/>
                <w:lang w:eastAsia="zh-CN"/>
              </w:rPr>
            </w:pPr>
            <w:r w:rsidRPr="00C3525C">
              <w:rPr>
                <w:rFonts w:ascii="Times New Roman" w:eastAsia="Times New Roman" w:hAnsi="Times New Roman" w:cs="Times New Roman"/>
                <w:color w:val="000000"/>
                <w:lang w:eastAsia="zh-CN"/>
              </w:rPr>
              <w:t xml:space="preserve">VIKING OIL PUMPS FOR VSS Unit, SERIES 495 GEAR PUMP - BARE PUMP </w:t>
            </w:r>
          </w:p>
        </w:tc>
        <w:tc>
          <w:tcPr>
            <w:tcW w:w="2057" w:type="dxa"/>
            <w:tcBorders>
              <w:top w:val="single" w:sz="8" w:space="0" w:color="auto"/>
              <w:left w:val="nil"/>
              <w:bottom w:val="single" w:sz="8" w:space="0" w:color="auto"/>
              <w:right w:val="single" w:sz="8" w:space="0" w:color="auto"/>
            </w:tcBorders>
            <w:shd w:val="clear" w:color="D9E1F2" w:fill="D9E1F2"/>
            <w:vAlign w:val="center"/>
            <w:hideMark/>
          </w:tcPr>
          <w:p w14:paraId="65CEF4B2" w14:textId="77777777" w:rsidR="00C3525C" w:rsidRPr="00C3525C" w:rsidRDefault="00C3525C" w:rsidP="00C3525C">
            <w:pPr>
              <w:spacing w:after="0" w:line="240" w:lineRule="auto"/>
              <w:jc w:val="center"/>
              <w:rPr>
                <w:rFonts w:ascii="Times New Roman" w:eastAsia="Times New Roman" w:hAnsi="Times New Roman" w:cs="Times New Roman"/>
                <w:color w:val="000000"/>
                <w:lang w:eastAsia="zh-CN"/>
              </w:rPr>
            </w:pPr>
            <w:r w:rsidRPr="00C3525C">
              <w:rPr>
                <w:rFonts w:ascii="Times New Roman" w:eastAsia="Times New Roman" w:hAnsi="Times New Roman" w:cs="Times New Roman"/>
                <w:color w:val="000000"/>
                <w:lang w:eastAsia="zh-CN"/>
              </w:rPr>
              <w:t>ETHYLENE THIOUREA</w:t>
            </w:r>
          </w:p>
        </w:tc>
        <w:tc>
          <w:tcPr>
            <w:tcW w:w="1260" w:type="dxa"/>
            <w:tcBorders>
              <w:top w:val="single" w:sz="8" w:space="0" w:color="auto"/>
              <w:left w:val="nil"/>
              <w:bottom w:val="single" w:sz="8" w:space="0" w:color="auto"/>
              <w:right w:val="single" w:sz="8" w:space="0" w:color="auto"/>
            </w:tcBorders>
            <w:shd w:val="clear" w:color="D9E1F2" w:fill="D9E1F2"/>
            <w:vAlign w:val="center"/>
            <w:hideMark/>
          </w:tcPr>
          <w:p w14:paraId="4F8E3B83" w14:textId="77777777" w:rsidR="00C3525C" w:rsidRPr="00C3525C" w:rsidRDefault="00C3525C" w:rsidP="00C3525C">
            <w:pPr>
              <w:spacing w:after="0" w:line="240" w:lineRule="auto"/>
              <w:jc w:val="center"/>
              <w:rPr>
                <w:rFonts w:ascii="Times New Roman" w:eastAsia="Times New Roman" w:hAnsi="Times New Roman" w:cs="Times New Roman"/>
                <w:color w:val="000000"/>
                <w:lang w:eastAsia="zh-CN"/>
              </w:rPr>
            </w:pPr>
            <w:r w:rsidRPr="00C3525C">
              <w:rPr>
                <w:rFonts w:ascii="Times New Roman" w:eastAsia="Times New Roman" w:hAnsi="Times New Roman" w:cs="Times New Roman"/>
                <w:color w:val="000000"/>
                <w:lang w:eastAsia="zh-CN"/>
              </w:rPr>
              <w:t>96-45-7</w:t>
            </w:r>
          </w:p>
        </w:tc>
        <w:tc>
          <w:tcPr>
            <w:tcW w:w="1170" w:type="dxa"/>
            <w:tcBorders>
              <w:top w:val="single" w:sz="8" w:space="0" w:color="auto"/>
              <w:left w:val="nil"/>
              <w:bottom w:val="single" w:sz="8" w:space="0" w:color="auto"/>
              <w:right w:val="single" w:sz="8" w:space="0" w:color="000000"/>
            </w:tcBorders>
            <w:shd w:val="clear" w:color="D9E1F2" w:fill="D9E1F2"/>
            <w:noWrap/>
            <w:vAlign w:val="center"/>
            <w:hideMark/>
          </w:tcPr>
          <w:p w14:paraId="1E8DEB2E" w14:textId="77777777" w:rsidR="00C3525C" w:rsidRPr="00C3525C" w:rsidRDefault="00C3525C" w:rsidP="00C3525C">
            <w:pPr>
              <w:spacing w:after="0" w:line="240" w:lineRule="auto"/>
              <w:jc w:val="center"/>
              <w:rPr>
                <w:rFonts w:ascii="Times New Roman" w:eastAsia="Times New Roman" w:hAnsi="Times New Roman" w:cs="Times New Roman"/>
                <w:color w:val="000000"/>
                <w:lang w:eastAsia="zh-CN"/>
              </w:rPr>
            </w:pPr>
            <w:r w:rsidRPr="00C3525C">
              <w:rPr>
                <w:rFonts w:ascii="Times New Roman" w:eastAsia="Times New Roman" w:hAnsi="Times New Roman" w:cs="Times New Roman"/>
                <w:color w:val="000000"/>
                <w:lang w:eastAsia="zh-CN"/>
              </w:rPr>
              <w:t>0.24%</w:t>
            </w:r>
          </w:p>
        </w:tc>
      </w:tr>
      <w:tr w:rsidR="00C3525C" w:rsidRPr="00C3525C" w14:paraId="7121BC23" w14:textId="77777777" w:rsidTr="00C3525C">
        <w:trPr>
          <w:trHeight w:val="840"/>
        </w:trPr>
        <w:tc>
          <w:tcPr>
            <w:tcW w:w="1700" w:type="dxa"/>
            <w:tcBorders>
              <w:top w:val="single" w:sz="8" w:space="0" w:color="auto"/>
              <w:left w:val="single" w:sz="8" w:space="0" w:color="000000"/>
              <w:bottom w:val="single" w:sz="8" w:space="0" w:color="auto"/>
              <w:right w:val="single" w:sz="8" w:space="0" w:color="auto"/>
            </w:tcBorders>
            <w:shd w:val="clear" w:color="auto" w:fill="auto"/>
            <w:noWrap/>
            <w:vAlign w:val="center"/>
            <w:hideMark/>
          </w:tcPr>
          <w:p w14:paraId="7626F625" w14:textId="77777777" w:rsidR="00C3525C" w:rsidRPr="00C3525C" w:rsidRDefault="00C3525C" w:rsidP="00C3525C">
            <w:pPr>
              <w:spacing w:after="0" w:line="240" w:lineRule="auto"/>
              <w:jc w:val="center"/>
              <w:rPr>
                <w:rFonts w:ascii="Times New Roman" w:eastAsia="Times New Roman" w:hAnsi="Times New Roman" w:cs="Times New Roman"/>
                <w:color w:val="000000"/>
                <w:lang w:eastAsia="zh-CN"/>
              </w:rPr>
            </w:pPr>
            <w:r w:rsidRPr="00C3525C">
              <w:rPr>
                <w:rFonts w:ascii="Times New Roman" w:eastAsia="Times New Roman" w:hAnsi="Times New Roman" w:cs="Times New Roman"/>
                <w:color w:val="000000"/>
                <w:lang w:eastAsia="zh-CN"/>
              </w:rPr>
              <w:t>2954C</w:t>
            </w:r>
          </w:p>
        </w:tc>
        <w:tc>
          <w:tcPr>
            <w:tcW w:w="3253" w:type="dxa"/>
            <w:tcBorders>
              <w:top w:val="single" w:sz="8" w:space="0" w:color="auto"/>
              <w:left w:val="nil"/>
              <w:bottom w:val="single" w:sz="8" w:space="0" w:color="auto"/>
              <w:right w:val="single" w:sz="8" w:space="0" w:color="auto"/>
            </w:tcBorders>
            <w:shd w:val="clear" w:color="auto" w:fill="auto"/>
            <w:vAlign w:val="center"/>
            <w:hideMark/>
          </w:tcPr>
          <w:p w14:paraId="4FBDE1C7" w14:textId="77777777" w:rsidR="00C3525C" w:rsidRPr="00C3525C" w:rsidRDefault="00C3525C" w:rsidP="00C3525C">
            <w:pPr>
              <w:spacing w:after="0" w:line="240" w:lineRule="auto"/>
              <w:jc w:val="center"/>
              <w:rPr>
                <w:rFonts w:ascii="Times New Roman" w:eastAsia="Times New Roman" w:hAnsi="Times New Roman" w:cs="Times New Roman"/>
                <w:color w:val="000000"/>
                <w:lang w:eastAsia="zh-CN"/>
              </w:rPr>
            </w:pPr>
            <w:r w:rsidRPr="00C3525C">
              <w:rPr>
                <w:rFonts w:ascii="Times New Roman" w:eastAsia="Times New Roman" w:hAnsi="Times New Roman" w:cs="Times New Roman"/>
                <w:color w:val="000000"/>
                <w:lang w:eastAsia="zh-CN"/>
              </w:rPr>
              <w:t>VIKING OIL PUMPS FOR VSS Unit, SEAL 11GPM SHAFT PUMP (USE KT 718A)</w:t>
            </w:r>
          </w:p>
        </w:tc>
        <w:tc>
          <w:tcPr>
            <w:tcW w:w="2057" w:type="dxa"/>
            <w:tcBorders>
              <w:top w:val="single" w:sz="8" w:space="0" w:color="auto"/>
              <w:left w:val="nil"/>
              <w:bottom w:val="single" w:sz="8" w:space="0" w:color="auto"/>
              <w:right w:val="single" w:sz="8" w:space="0" w:color="auto"/>
            </w:tcBorders>
            <w:shd w:val="clear" w:color="auto" w:fill="auto"/>
            <w:vAlign w:val="center"/>
            <w:hideMark/>
          </w:tcPr>
          <w:p w14:paraId="428B5E58" w14:textId="77777777" w:rsidR="00C3525C" w:rsidRPr="00C3525C" w:rsidRDefault="00C3525C" w:rsidP="00C3525C">
            <w:pPr>
              <w:spacing w:after="0" w:line="240" w:lineRule="auto"/>
              <w:jc w:val="center"/>
              <w:rPr>
                <w:rFonts w:ascii="Times New Roman" w:eastAsia="Times New Roman" w:hAnsi="Times New Roman" w:cs="Times New Roman"/>
                <w:color w:val="000000"/>
                <w:lang w:eastAsia="zh-CN"/>
              </w:rPr>
            </w:pPr>
            <w:r w:rsidRPr="00C3525C">
              <w:rPr>
                <w:rFonts w:ascii="Times New Roman" w:eastAsia="Times New Roman" w:hAnsi="Times New Roman" w:cs="Times New Roman"/>
                <w:color w:val="000000"/>
                <w:lang w:eastAsia="zh-CN"/>
              </w:rPr>
              <w:t>ETHYLENE THIOUREA</w:t>
            </w:r>
          </w:p>
        </w:tc>
        <w:tc>
          <w:tcPr>
            <w:tcW w:w="1260" w:type="dxa"/>
            <w:tcBorders>
              <w:top w:val="single" w:sz="8" w:space="0" w:color="auto"/>
              <w:left w:val="nil"/>
              <w:bottom w:val="single" w:sz="8" w:space="0" w:color="auto"/>
              <w:right w:val="single" w:sz="8" w:space="0" w:color="auto"/>
            </w:tcBorders>
            <w:shd w:val="clear" w:color="D9E1F2" w:fill="D9E1F2"/>
            <w:vAlign w:val="center"/>
            <w:hideMark/>
          </w:tcPr>
          <w:p w14:paraId="77AF21A5" w14:textId="77777777" w:rsidR="00C3525C" w:rsidRPr="00C3525C" w:rsidRDefault="00C3525C" w:rsidP="00C3525C">
            <w:pPr>
              <w:spacing w:after="0" w:line="240" w:lineRule="auto"/>
              <w:jc w:val="center"/>
              <w:rPr>
                <w:rFonts w:ascii="Times New Roman" w:eastAsia="Times New Roman" w:hAnsi="Times New Roman" w:cs="Times New Roman"/>
                <w:color w:val="000000"/>
                <w:lang w:eastAsia="zh-CN"/>
              </w:rPr>
            </w:pPr>
            <w:r w:rsidRPr="00C3525C">
              <w:rPr>
                <w:rFonts w:ascii="Times New Roman" w:eastAsia="Times New Roman" w:hAnsi="Times New Roman" w:cs="Times New Roman"/>
                <w:color w:val="000000"/>
                <w:lang w:eastAsia="zh-CN"/>
              </w:rPr>
              <w:t>96-45-7</w:t>
            </w:r>
          </w:p>
        </w:tc>
        <w:tc>
          <w:tcPr>
            <w:tcW w:w="1170" w:type="dxa"/>
            <w:tcBorders>
              <w:top w:val="single" w:sz="8" w:space="0" w:color="auto"/>
              <w:left w:val="nil"/>
              <w:bottom w:val="single" w:sz="8" w:space="0" w:color="auto"/>
              <w:right w:val="single" w:sz="8" w:space="0" w:color="000000"/>
            </w:tcBorders>
            <w:shd w:val="clear" w:color="auto" w:fill="auto"/>
            <w:noWrap/>
            <w:vAlign w:val="center"/>
            <w:hideMark/>
          </w:tcPr>
          <w:p w14:paraId="14AAA251" w14:textId="77777777" w:rsidR="00C3525C" w:rsidRPr="00C3525C" w:rsidRDefault="00C3525C" w:rsidP="00C3525C">
            <w:pPr>
              <w:spacing w:after="0" w:line="240" w:lineRule="auto"/>
              <w:jc w:val="center"/>
              <w:rPr>
                <w:rFonts w:ascii="Times New Roman" w:eastAsia="Times New Roman" w:hAnsi="Times New Roman" w:cs="Times New Roman"/>
                <w:color w:val="000000"/>
                <w:lang w:eastAsia="zh-CN"/>
              </w:rPr>
            </w:pPr>
            <w:r w:rsidRPr="00C3525C">
              <w:rPr>
                <w:rFonts w:ascii="Times New Roman" w:eastAsia="Times New Roman" w:hAnsi="Times New Roman" w:cs="Times New Roman"/>
                <w:color w:val="000000"/>
                <w:lang w:eastAsia="zh-CN"/>
              </w:rPr>
              <w:t>0.24%</w:t>
            </w:r>
          </w:p>
        </w:tc>
      </w:tr>
    </w:tbl>
    <w:p w14:paraId="06C9F552" w14:textId="363B8C31" w:rsidR="00431EBB" w:rsidRDefault="00C3525C" w:rsidP="006563FF">
      <w:pPr>
        <w:tabs>
          <w:tab w:val="left" w:pos="6660"/>
        </w:tabs>
        <w:rPr>
          <w:sz w:val="20"/>
        </w:rPr>
      </w:pPr>
      <w:r>
        <w:rPr>
          <w:sz w:val="20"/>
        </w:rPr>
        <w:fldChar w:fldCharType="end"/>
      </w:r>
    </w:p>
    <w:p w14:paraId="4FBE8A88" w14:textId="77777777" w:rsidR="004663B4" w:rsidRDefault="004663B4" w:rsidP="004663B4">
      <w:pPr>
        <w:pStyle w:val="Default"/>
        <w:jc w:val="both"/>
        <w:rPr>
          <w:rFonts w:ascii="Times New Roman" w:hAnsi="Times New Roman" w:cs="Times New Roman"/>
        </w:rPr>
      </w:pPr>
      <w:r>
        <w:rPr>
          <w:rFonts w:ascii="Times New Roman" w:hAnsi="Times New Roman" w:cs="Times New Roman"/>
        </w:rPr>
        <w:t>Vilter Manufacturing LLC</w:t>
      </w:r>
      <w:r w:rsidRPr="003C0CB6">
        <w:rPr>
          <w:rFonts w:ascii="Times New Roman" w:hAnsi="Times New Roman" w:cs="Times New Roman"/>
        </w:rPr>
        <w:t xml:space="preserve"> </w:t>
      </w:r>
      <w:r w:rsidRPr="00EF1F5F">
        <w:rPr>
          <w:rFonts w:ascii="Times New Roman" w:hAnsi="Times New Roman" w:cs="Times New Roman"/>
        </w:rPr>
        <w:t xml:space="preserve">has taken reasonable steps to provide accurate information about SVHCs in materials that are provided to </w:t>
      </w:r>
      <w:r>
        <w:rPr>
          <w:rFonts w:ascii="Times New Roman" w:hAnsi="Times New Roman" w:cs="Times New Roman"/>
        </w:rPr>
        <w:t>Vilter Manufacturing LLC</w:t>
      </w:r>
      <w:r w:rsidRPr="003C0CB6">
        <w:rPr>
          <w:rFonts w:ascii="Times New Roman" w:hAnsi="Times New Roman" w:cs="Times New Roman"/>
        </w:rPr>
        <w:t xml:space="preserve"> </w:t>
      </w:r>
      <w:r w:rsidRPr="00EF1F5F">
        <w:rPr>
          <w:rFonts w:ascii="Times New Roman" w:hAnsi="Times New Roman" w:cs="Times New Roman"/>
        </w:rPr>
        <w:t xml:space="preserve">and used in </w:t>
      </w:r>
      <w:r>
        <w:rPr>
          <w:rFonts w:ascii="Times New Roman" w:hAnsi="Times New Roman" w:cs="Times New Roman"/>
        </w:rPr>
        <w:t>Vilter Manufacturing LLC</w:t>
      </w:r>
      <w:r w:rsidRPr="003C0CB6">
        <w:rPr>
          <w:rFonts w:ascii="Times New Roman" w:hAnsi="Times New Roman" w:cs="Times New Roman"/>
        </w:rPr>
        <w:t xml:space="preserve"> </w:t>
      </w:r>
      <w:r w:rsidRPr="00EF1F5F">
        <w:rPr>
          <w:rFonts w:ascii="Times New Roman" w:hAnsi="Times New Roman" w:cs="Times New Roman"/>
        </w:rPr>
        <w:t xml:space="preserve">products. </w:t>
      </w:r>
      <w:r>
        <w:rPr>
          <w:rFonts w:ascii="Times New Roman" w:hAnsi="Times New Roman" w:cs="Times New Roman"/>
        </w:rPr>
        <w:t>Vilter Manufacturing LLC</w:t>
      </w:r>
      <w:r w:rsidRPr="00EF1F5F">
        <w:rPr>
          <w:rFonts w:ascii="Times New Roman" w:hAnsi="Times New Roman" w:cs="Times New Roman"/>
        </w:rPr>
        <w:t xml:space="preserve"> relies on data supplied by, and statements made by</w:t>
      </w:r>
      <w:r>
        <w:rPr>
          <w:rFonts w:ascii="Times New Roman" w:hAnsi="Times New Roman" w:cs="Times New Roman"/>
        </w:rPr>
        <w:t>,</w:t>
      </w:r>
      <w:r w:rsidRPr="00EF1F5F">
        <w:rPr>
          <w:rFonts w:ascii="Times New Roman" w:hAnsi="Times New Roman" w:cs="Times New Roman"/>
        </w:rPr>
        <w:t xml:space="preserve"> suppliers of materials for this information.</w:t>
      </w:r>
    </w:p>
    <w:p w14:paraId="5BD55B25" w14:textId="77777777" w:rsidR="004663B4" w:rsidRDefault="004663B4" w:rsidP="004663B4">
      <w:pPr>
        <w:pStyle w:val="Default"/>
        <w:jc w:val="both"/>
        <w:rPr>
          <w:rFonts w:ascii="Times New Roman" w:hAnsi="Times New Roman" w:cs="Times New Roman"/>
        </w:rPr>
      </w:pPr>
    </w:p>
    <w:p w14:paraId="23168F2F" w14:textId="77777777" w:rsidR="004663B4" w:rsidRPr="006475B5" w:rsidRDefault="004663B4" w:rsidP="004663B4">
      <w:pPr>
        <w:pStyle w:val="Default"/>
        <w:jc w:val="both"/>
        <w:rPr>
          <w:rFonts w:ascii="Times New Roman" w:hAnsi="Times New Roman" w:cs="Times New Roman"/>
        </w:rPr>
      </w:pPr>
    </w:p>
    <w:p w14:paraId="337FB167" w14:textId="77777777" w:rsidR="004663B4" w:rsidRPr="00EF1F5F" w:rsidRDefault="004663B4" w:rsidP="004663B4">
      <w:pPr>
        <w:rPr>
          <w:rFonts w:ascii="Times New Roman" w:hAnsi="Times New Roman"/>
          <w:sz w:val="24"/>
          <w:szCs w:val="24"/>
        </w:rPr>
      </w:pPr>
    </w:p>
    <w:p w14:paraId="44C58027" w14:textId="77777777" w:rsidR="004663B4" w:rsidRDefault="004663B4" w:rsidP="004663B4">
      <w:pPr>
        <w:rPr>
          <w:rFonts w:ascii="Times New Roman" w:hAnsi="Times New Roman"/>
          <w:sz w:val="24"/>
          <w:szCs w:val="24"/>
        </w:rPr>
      </w:pPr>
      <w:r w:rsidRPr="00EF1F5F">
        <w:rPr>
          <w:rFonts w:ascii="Times New Roman" w:hAnsi="Times New Roman"/>
          <w:sz w:val="24"/>
          <w:szCs w:val="24"/>
        </w:rPr>
        <w:t>Respectfully submitted,</w:t>
      </w:r>
    </w:p>
    <w:p w14:paraId="67D239CC" w14:textId="77777777" w:rsidR="004663B4" w:rsidRDefault="004663B4" w:rsidP="004663B4">
      <w:pPr>
        <w:tabs>
          <w:tab w:val="left" w:pos="6660"/>
        </w:tabs>
        <w:rPr>
          <w:rFonts w:ascii="Times New Roman" w:hAnsi="Times New Roman"/>
          <w:sz w:val="24"/>
          <w:szCs w:val="24"/>
        </w:rPr>
      </w:pPr>
    </w:p>
    <w:p w14:paraId="2EE24F13" w14:textId="77777777" w:rsidR="004663B4" w:rsidRDefault="004663B4" w:rsidP="004663B4">
      <w:pPr>
        <w:tabs>
          <w:tab w:val="left" w:pos="6660"/>
        </w:tabs>
        <w:rPr>
          <w:i/>
          <w:color w:val="FF0000"/>
          <w:sz w:val="20"/>
        </w:rPr>
      </w:pPr>
    </w:p>
    <w:p w14:paraId="3B005ABA" w14:textId="77777777" w:rsidR="004663B4" w:rsidRPr="00717AA9" w:rsidRDefault="004663B4" w:rsidP="004663B4">
      <w:pPr>
        <w:tabs>
          <w:tab w:val="left" w:pos="6660"/>
        </w:tabs>
        <w:rPr>
          <w:rFonts w:ascii="Times New Roman" w:hAnsi="Times New Roman"/>
          <w:color w:val="000000" w:themeColor="text1"/>
        </w:rPr>
      </w:pPr>
      <w:r w:rsidRPr="00717AA9">
        <w:rPr>
          <w:rFonts w:ascii="Times New Roman" w:hAnsi="Times New Roman"/>
          <w:color w:val="000000" w:themeColor="text1"/>
        </w:rPr>
        <w:t xml:space="preserve">Wayne Wehber </w:t>
      </w:r>
    </w:p>
    <w:p w14:paraId="17A56EB5" w14:textId="1B5EA6BA" w:rsidR="004663B4" w:rsidRPr="00717AA9" w:rsidRDefault="004663B4" w:rsidP="004663B4">
      <w:pPr>
        <w:tabs>
          <w:tab w:val="left" w:pos="6660"/>
        </w:tabs>
        <w:rPr>
          <w:rFonts w:ascii="Times New Roman" w:hAnsi="Times New Roman"/>
          <w:color w:val="000000" w:themeColor="text1"/>
        </w:rPr>
      </w:pPr>
      <w:r w:rsidRPr="00717AA9">
        <w:rPr>
          <w:rFonts w:ascii="Times New Roman" w:hAnsi="Times New Roman"/>
          <w:color w:val="000000" w:themeColor="text1"/>
        </w:rPr>
        <w:t xml:space="preserve">Vice President of </w:t>
      </w:r>
      <w:r w:rsidR="00C3525C">
        <w:rPr>
          <w:rFonts w:ascii="Times New Roman" w:hAnsi="Times New Roman"/>
          <w:color w:val="000000" w:themeColor="text1"/>
        </w:rPr>
        <w:t>Technology</w:t>
      </w:r>
    </w:p>
    <w:p w14:paraId="4094E720" w14:textId="77777777" w:rsidR="004663B4" w:rsidRPr="00547A62" w:rsidRDefault="004663B4" w:rsidP="004663B4">
      <w:pPr>
        <w:tabs>
          <w:tab w:val="left" w:pos="6660"/>
        </w:tabs>
        <w:rPr>
          <w:sz w:val="20"/>
        </w:rPr>
      </w:pPr>
      <w:r w:rsidRPr="00717AA9">
        <w:rPr>
          <w:rFonts w:ascii="Times New Roman" w:hAnsi="Times New Roman"/>
          <w:color w:val="000000" w:themeColor="text1"/>
        </w:rPr>
        <w:t>Vilter Manufacturing LLC</w:t>
      </w:r>
    </w:p>
    <w:p w14:paraId="5F181249" w14:textId="3BB0A3D6" w:rsidR="004663B4" w:rsidRDefault="00C3525C" w:rsidP="006563FF">
      <w:pPr>
        <w:tabs>
          <w:tab w:val="left" w:pos="6660"/>
        </w:tabs>
      </w:pPr>
      <w:hyperlink r:id="rId9" w:history="1">
        <w:r w:rsidR="00575208" w:rsidRPr="00A848D0">
          <w:rPr>
            <w:rStyle w:val="Hyperlink"/>
          </w:rPr>
          <w:t>Wayne.Wehber@Emerson.com</w:t>
        </w:r>
      </w:hyperlink>
    </w:p>
    <w:p w14:paraId="70449C2D" w14:textId="77777777" w:rsidR="00575208" w:rsidRPr="00575208" w:rsidRDefault="00575208" w:rsidP="006563FF">
      <w:pPr>
        <w:tabs>
          <w:tab w:val="left" w:pos="6660"/>
        </w:tabs>
      </w:pPr>
    </w:p>
    <w:sectPr w:rsidR="00575208" w:rsidRPr="00575208" w:rsidSect="004663B4">
      <w:headerReference w:type="first" r:id="rId10"/>
      <w:type w:val="continuous"/>
      <w:pgSz w:w="12240" w:h="15840" w:code="1"/>
      <w:pgMar w:top="2160" w:right="1440" w:bottom="1440" w:left="1440" w:header="144" w:footer="1166" w:gutter="0"/>
      <w:pgNumType w:start="1"/>
      <w:cols w:space="720"/>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5D2A5" w14:textId="77777777" w:rsidR="00AF114F" w:rsidRDefault="00AF114F" w:rsidP="00567F61">
      <w:pPr>
        <w:spacing w:after="0" w:line="240" w:lineRule="auto"/>
      </w:pPr>
      <w:r>
        <w:separator/>
      </w:r>
    </w:p>
  </w:endnote>
  <w:endnote w:type="continuationSeparator" w:id="0">
    <w:p w14:paraId="5AB3EF1E" w14:textId="77777777" w:rsidR="00AF114F" w:rsidRDefault="00AF114F" w:rsidP="00567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AD4E6" w14:textId="77777777" w:rsidR="00AF114F" w:rsidRDefault="00AF114F" w:rsidP="00567F61">
      <w:pPr>
        <w:spacing w:after="0" w:line="240" w:lineRule="auto"/>
      </w:pPr>
      <w:r>
        <w:separator/>
      </w:r>
    </w:p>
  </w:footnote>
  <w:footnote w:type="continuationSeparator" w:id="0">
    <w:p w14:paraId="0BB36890" w14:textId="77777777" w:rsidR="00AF114F" w:rsidRDefault="00AF114F" w:rsidP="00567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1387" w14:textId="7F87D0BD" w:rsidR="0008504F" w:rsidRDefault="0008504F">
    <w:pPr>
      <w:pStyle w:val="Header"/>
    </w:pPr>
    <w:r>
      <w:rPr>
        <w:noProof/>
      </w:rPr>
      <w:drawing>
        <wp:anchor distT="0" distB="0" distL="114300" distR="114300" simplePos="0" relativeHeight="251659264" behindDoc="0" locked="0" layoutInCell="1" allowOverlap="1" wp14:anchorId="185FE856" wp14:editId="2F059813">
          <wp:simplePos x="0" y="0"/>
          <wp:positionH relativeFrom="margin">
            <wp:align>left</wp:align>
          </wp:positionH>
          <wp:positionV relativeFrom="paragraph">
            <wp:posOffset>431165</wp:posOffset>
          </wp:positionV>
          <wp:extent cx="1627632" cy="795528"/>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27632" cy="79552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EBB"/>
    <w:rsid w:val="00011644"/>
    <w:rsid w:val="0008504F"/>
    <w:rsid w:val="002D5FCA"/>
    <w:rsid w:val="00431EBB"/>
    <w:rsid w:val="004663B4"/>
    <w:rsid w:val="00567F61"/>
    <w:rsid w:val="00575208"/>
    <w:rsid w:val="005F6748"/>
    <w:rsid w:val="00924401"/>
    <w:rsid w:val="00A055F9"/>
    <w:rsid w:val="00A82576"/>
    <w:rsid w:val="00AF114F"/>
    <w:rsid w:val="00BA2020"/>
    <w:rsid w:val="00C3525C"/>
    <w:rsid w:val="00C96B1D"/>
    <w:rsid w:val="00E70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6467B3"/>
  <w15:chartTrackingRefBased/>
  <w15:docId w15:val="{EDB25681-B60F-4E76-9E2C-26B3EAF9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31EBB"/>
    <w:pPr>
      <w:keepNext/>
      <w:spacing w:after="0" w:line="240" w:lineRule="auto"/>
      <w:outlineLvl w:val="0"/>
    </w:pPr>
    <w:rPr>
      <w:rFonts w:ascii="Arial" w:eastAsia="Times" w:hAnsi="Arial"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1EBB"/>
    <w:rPr>
      <w:rFonts w:ascii="Arial" w:eastAsia="Times" w:hAnsi="Arial" w:cs="Times New Roman"/>
      <w:b/>
      <w:sz w:val="16"/>
      <w:szCs w:val="20"/>
    </w:rPr>
  </w:style>
  <w:style w:type="paragraph" w:customStyle="1" w:styleId="Default">
    <w:name w:val="Default"/>
    <w:rsid w:val="00431EBB"/>
    <w:pPr>
      <w:autoSpaceDE w:val="0"/>
      <w:autoSpaceDN w:val="0"/>
      <w:adjustRightInd w:val="0"/>
      <w:spacing w:after="0" w:line="240" w:lineRule="auto"/>
    </w:pPr>
    <w:rPr>
      <w:rFonts w:ascii="Arial" w:eastAsia="Times" w:hAnsi="Arial" w:cs="Arial"/>
      <w:color w:val="000000"/>
      <w:sz w:val="24"/>
      <w:szCs w:val="24"/>
    </w:rPr>
  </w:style>
  <w:style w:type="paragraph" w:styleId="Header">
    <w:name w:val="header"/>
    <w:basedOn w:val="Normal"/>
    <w:link w:val="HeaderChar"/>
    <w:uiPriority w:val="99"/>
    <w:unhideWhenUsed/>
    <w:rsid w:val="00567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F61"/>
  </w:style>
  <w:style w:type="paragraph" w:styleId="Footer">
    <w:name w:val="footer"/>
    <w:basedOn w:val="Normal"/>
    <w:link w:val="FooterChar"/>
    <w:uiPriority w:val="99"/>
    <w:unhideWhenUsed/>
    <w:rsid w:val="00567F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F61"/>
  </w:style>
  <w:style w:type="character" w:styleId="Hyperlink">
    <w:name w:val="Hyperlink"/>
    <w:basedOn w:val="DefaultParagraphFont"/>
    <w:uiPriority w:val="99"/>
    <w:unhideWhenUsed/>
    <w:rsid w:val="00575208"/>
    <w:rPr>
      <w:color w:val="0563C1" w:themeColor="hyperlink"/>
      <w:u w:val="single"/>
    </w:rPr>
  </w:style>
  <w:style w:type="character" w:styleId="UnresolvedMention">
    <w:name w:val="Unresolved Mention"/>
    <w:basedOn w:val="DefaultParagraphFont"/>
    <w:uiPriority w:val="99"/>
    <w:semiHidden/>
    <w:unhideWhenUsed/>
    <w:rsid w:val="00575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91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Wayne.Wehber@Emers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9A5BEE80EED7468A41C7C6FA382B13" ma:contentTypeVersion="10" ma:contentTypeDescription="Create a new document." ma:contentTypeScope="" ma:versionID="d4b35c6747b07df6afabd6fb7c6361b0">
  <xsd:schema xmlns:xsd="http://www.w3.org/2001/XMLSchema" xmlns:xs="http://www.w3.org/2001/XMLSchema" xmlns:p="http://schemas.microsoft.com/office/2006/metadata/properties" xmlns:ns2="a5bc28af-deb6-4563-a267-044a6e962166" targetNamespace="http://schemas.microsoft.com/office/2006/metadata/properties" ma:root="true" ma:fieldsID="0d5d2ff00c73271560847f49c496f4cd" ns2:_="">
    <xsd:import namespace="a5bc28af-deb6-4563-a267-044a6e9621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c28af-deb6-4563-a267-044a6e962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AAC904-AA13-4480-9E4F-5D2F3BF81310}">
  <ds:schemaRefs>
    <ds:schemaRef ds:uri="http://schemas.microsoft.com/sharepoint/v3/contenttype/forms"/>
  </ds:schemaRefs>
</ds:datastoreItem>
</file>

<file path=customXml/itemProps2.xml><?xml version="1.0" encoding="utf-8"?>
<ds:datastoreItem xmlns:ds="http://schemas.openxmlformats.org/officeDocument/2006/customXml" ds:itemID="{534FF478-B3A2-4450-A6EE-BDEE08FDF7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5D4CBE-42BC-4763-AF96-746945BDE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c28af-deb6-4563-a267-044a6e962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525</Words>
  <Characters>2994</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Castellano, Leony Lyn [COMRES/PH]</dc:creator>
  <cp:keywords/>
  <dc:description/>
  <cp:lastModifiedBy>Yin, Cathy [COMRES/IND/VILT]</cp:lastModifiedBy>
  <cp:revision>2</cp:revision>
  <dcterms:created xsi:type="dcterms:W3CDTF">2022-09-02T22:51:00Z</dcterms:created>
  <dcterms:modified xsi:type="dcterms:W3CDTF">2022-09-02T22:51:00Z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4dbf3d-dd19-4e95-b2d0-8dffb6ec560c_Enabled">
    <vt:lpwstr>true</vt:lpwstr>
  </property>
  <property fmtid="{D5CDD505-2E9C-101B-9397-08002B2CF9AE}" pid="3" name="MSIP_Label_b74dbf3d-dd19-4e95-b2d0-8dffb6ec560c_SetDate">
    <vt:lpwstr>2020-11-05T14:43:43Z</vt:lpwstr>
  </property>
  <property fmtid="{D5CDD505-2E9C-101B-9397-08002B2CF9AE}" pid="4" name="MSIP_Label_b74dbf3d-dd19-4e95-b2d0-8dffb6ec560c_Method">
    <vt:lpwstr>Privileged</vt:lpwstr>
  </property>
  <property fmtid="{D5CDD505-2E9C-101B-9397-08002B2CF9AE}" pid="5" name="MSIP_Label_b74dbf3d-dd19-4e95-b2d0-8dffb6ec560c_Name">
    <vt:lpwstr>Public</vt:lpwstr>
  </property>
  <property fmtid="{D5CDD505-2E9C-101B-9397-08002B2CF9AE}" pid="6" name="MSIP_Label_b74dbf3d-dd19-4e95-b2d0-8dffb6ec560c_SiteId">
    <vt:lpwstr>eb06985d-06ca-4a17-81da-629ab99f6505</vt:lpwstr>
  </property>
  <property fmtid="{D5CDD505-2E9C-101B-9397-08002B2CF9AE}" pid="7" name="MSIP_Label_b74dbf3d-dd19-4e95-b2d0-8dffb6ec560c_ActionId">
    <vt:lpwstr>8e0a9e65-ccc6-4f5c-bdc3-a62b6833068c</vt:lpwstr>
  </property>
  <property fmtid="{D5CDD505-2E9C-101B-9397-08002B2CF9AE}" pid="8" name="MSIP_Label_b74dbf3d-dd19-4e95-b2d0-8dffb6ec560c_ContentBits">
    <vt:lpwstr>0</vt:lpwstr>
  </property>
  <property fmtid="{D5CDD505-2E9C-101B-9397-08002B2CF9AE}" pid="9" name="ContentTypeId">
    <vt:lpwstr>0x010100029A5BEE80EED7468A41C7C6FA382B13</vt:lpwstr>
  </property>
</Properties>
</file>