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568394B9" w:rsidR="00B80032" w:rsidRDefault="00E60F35">
      <w:r>
        <w:rPr>
          <w:noProof/>
        </w:rPr>
        <w:drawing>
          <wp:anchor distT="0" distB="0" distL="114300" distR="114300" simplePos="0" relativeHeight="251582464" behindDoc="1" locked="0" layoutInCell="1" allowOverlap="1" wp14:anchorId="1E44829C" wp14:editId="27FBD0FC">
            <wp:simplePos x="0" y="0"/>
            <wp:positionH relativeFrom="page">
              <wp:posOffset>5686425</wp:posOffset>
            </wp:positionH>
            <wp:positionV relativeFrom="page">
              <wp:posOffset>184204</wp:posOffset>
            </wp:positionV>
            <wp:extent cx="612648" cy="6126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beak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648" cy="612648"/>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42848" behindDoc="0" locked="0" layoutInCell="1" allowOverlap="1" wp14:anchorId="58843673" wp14:editId="366CB98A">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45AB87"/>
                        </a:solidFill>
                        <a:ln w="9525">
                          <a:noFill/>
                          <a:miter lim="800000"/>
                          <a:headEnd/>
                          <a:tailEnd/>
                        </a:ln>
                      </wps:spPr>
                      <wps:txbx>
                        <w:txbxContent>
                          <w:p w14:paraId="51A6A7D0" w14:textId="67CF8A4A" w:rsidR="001B4554" w:rsidRPr="005724A3" w:rsidRDefault="00583EE8" w:rsidP="005724A3">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Lava Lamp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58843673">
                <v:stroke joinstyle="miter"/>
                <v:path gradientshapeok="t" o:connecttype="rect"/>
              </v:shapetype>
              <v:shape id="Text Box 2" style="position:absolute;margin-left:-17.05pt;margin-top:.75pt;width:368.2pt;height:46.8pt;z-index:25134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fillcolor="#45ab8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">
                <v:textbox>
                  <w:txbxContent>
                    <w:p w:rsidRPr="005724A3" w:rsidR="001B4554" w:rsidP="005724A3" w:rsidRDefault="00583EE8" w14:paraId="51A6A7D0" w14:textId="67CF8A4A">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Lava Lamp</w:t>
                      </w:r>
                    </w:p>
                  </w:txbxContent>
                </v:textbox>
                <w10:wrap type="square" anchorx="margin"/>
              </v:shape>
            </w:pict>
          </mc:Fallback>
        </mc:AlternateContent>
      </w:r>
      <w:r w:rsidR="001904AA">
        <w:rPr>
          <w:noProof/>
        </w:rPr>
        <w:drawing>
          <wp:anchor distT="0" distB="0" distL="114300" distR="114300" simplePos="0" relativeHeight="251372544"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21923AB5" w:rsidR="00B80032" w:rsidRPr="00B80032" w:rsidRDefault="00B80032" w:rsidP="00B80032"/>
    <w:p w14:paraId="3F0D7B34" w14:textId="460C47F0" w:rsidR="00B80032" w:rsidRPr="00B80032" w:rsidRDefault="002839DC" w:rsidP="00B80032">
      <w:r>
        <w:rPr>
          <w:noProof/>
        </w:rPr>
        <mc:AlternateContent>
          <mc:Choice Requires="wps">
            <w:drawing>
              <wp:anchor distT="45720" distB="45720" distL="114300" distR="114300" simplePos="0" relativeHeight="251990016" behindDoc="1" locked="0" layoutInCell="1" allowOverlap="1" wp14:anchorId="0CBD604C" wp14:editId="2DDFD3E0">
                <wp:simplePos x="0" y="0"/>
                <wp:positionH relativeFrom="page">
                  <wp:posOffset>5745195</wp:posOffset>
                </wp:positionH>
                <wp:positionV relativeFrom="page">
                  <wp:posOffset>765810</wp:posOffset>
                </wp:positionV>
                <wp:extent cx="514350" cy="24130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41300"/>
                        </a:xfrm>
                        <a:prstGeom prst="rect">
                          <a:avLst/>
                        </a:prstGeom>
                        <a:noFill/>
                        <a:ln w="9525">
                          <a:noFill/>
                          <a:miter lim="800000"/>
                          <a:headEnd/>
                          <a:tailEnd/>
                        </a:ln>
                      </wps:spPr>
                      <wps:txb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_x0000_s1027" style="position:absolute;margin-left:452.4pt;margin-top:60.3pt;width:40.5pt;height:19pt;z-index:-2513264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" w14:anchorId="0CBD604C">
                <v:textbox>
                  <w:txbxContent>
                    <w:p w:rsidRPr="00B44FE0" w:rsidR="002839DC" w:rsidP="002839DC" w:rsidRDefault="00FA69A8" w14:paraId="6D1A4F99" w14:textId="7FC20B3E">
                      <w:pPr>
                        <w:jc w:val="center"/>
                        <w:rPr>
                          <w:rFonts w:ascii="Arial" w:hAnsi="Arial" w:cs="Arial"/>
                          <w:b/>
                        </w:rPr>
                      </w:pPr>
                      <w:r>
                        <w:rPr>
                          <w:rFonts w:ascii="Arial" w:hAnsi="Arial" w:cs="Arial"/>
                          <w:b/>
                        </w:rPr>
                        <w:t>3-5</w:t>
                      </w:r>
                    </w:p>
                  </w:txbxContent>
                </v:textbox>
                <w10:wrap anchorx="page" anchory="page"/>
              </v:shape>
            </w:pict>
          </mc:Fallback>
        </mc:AlternateContent>
      </w:r>
    </w:p>
    <w:p w14:paraId="4CF98291" w14:textId="7D98AF6D" w:rsidR="00894445" w:rsidRPr="00894445" w:rsidRDefault="00583EE8" w:rsidP="00B80032">
      <w:pPr>
        <w:rPr>
          <w:rFonts w:ascii="Century Gothic" w:hAnsi="Century Gothic"/>
        </w:rPr>
      </w:pPr>
      <w:r>
        <w:rPr>
          <w:noProof/>
        </w:rPr>
        <w:drawing>
          <wp:anchor distT="0" distB="0" distL="114300" distR="114300" simplePos="0" relativeHeight="251991040" behindDoc="1" locked="0" layoutInCell="1" allowOverlap="1" wp14:anchorId="65A2C34F" wp14:editId="6896537E">
            <wp:simplePos x="0" y="0"/>
            <wp:positionH relativeFrom="column">
              <wp:posOffset>3898900</wp:posOffset>
            </wp:positionH>
            <wp:positionV relativeFrom="paragraph">
              <wp:posOffset>78105</wp:posOffset>
            </wp:positionV>
            <wp:extent cx="1739900" cy="2055495"/>
            <wp:effectExtent l="0" t="0" r="0" b="1905"/>
            <wp:wrapTight wrapText="bothSides">
              <wp:wrapPolygon edited="0">
                <wp:start x="0" y="0"/>
                <wp:lineTo x="0" y="21420"/>
                <wp:lineTo x="21285" y="21420"/>
                <wp:lineTo x="2128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39900" cy="2055495"/>
                    </a:xfrm>
                    <a:prstGeom prst="rect">
                      <a:avLst/>
                    </a:prstGeom>
                  </pic:spPr>
                </pic:pic>
              </a:graphicData>
            </a:graphic>
            <wp14:sizeRelH relativeFrom="page">
              <wp14:pctWidth>0</wp14:pctWidth>
            </wp14:sizeRelH>
            <wp14:sizeRelV relativeFrom="page">
              <wp14:pctHeight>0</wp14:pctHeight>
            </wp14:sizeRelV>
          </wp:anchor>
        </w:drawing>
      </w:r>
      <w:r w:rsidR="00894445" w:rsidRPr="00894445">
        <w:rPr>
          <w:rStyle w:val="Heading1Char"/>
          <w:rFonts w:ascii="Century Gothic" w:hAnsi="Century Gothic"/>
          <w:b/>
          <w:color w:val="auto"/>
          <w:u w:val="single"/>
        </w:rPr>
        <w:t>Estimated Time</w:t>
      </w:r>
      <w:r w:rsidR="00894445" w:rsidRPr="00894445">
        <w:rPr>
          <w:rFonts w:ascii="Century Gothic" w:hAnsi="Century Gothic"/>
        </w:rPr>
        <w:t xml:space="preserve">: </w:t>
      </w:r>
      <w:r w:rsidR="00894445" w:rsidRPr="00894445">
        <w:rPr>
          <w:rFonts w:ascii="Century Gothic" w:hAnsi="Century Gothic"/>
          <w:sz w:val="28"/>
        </w:rPr>
        <w:t xml:space="preserve">30 minutes </w:t>
      </w:r>
    </w:p>
    <w:p w14:paraId="2D33225B" w14:textId="1B32731C"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Materials (per student): </w:t>
      </w:r>
    </w:p>
    <w:p w14:paraId="1178DE27" w14:textId="1865DF37" w:rsidR="00894445" w:rsidRPr="00894445" w:rsidRDefault="00583EE8" w:rsidP="00894445">
      <w:pPr>
        <w:pStyle w:val="ListParagraph"/>
        <w:numPr>
          <w:ilvl w:val="0"/>
          <w:numId w:val="1"/>
        </w:numPr>
        <w:rPr>
          <w:rFonts w:ascii="Century Gothic" w:hAnsi="Century Gothic"/>
          <w:sz w:val="28"/>
        </w:rPr>
      </w:pPr>
      <w:r>
        <w:rPr>
          <w:rFonts w:ascii="Century Gothic" w:hAnsi="Century Gothic"/>
          <w:sz w:val="28"/>
        </w:rPr>
        <w:t xml:space="preserve">Empty water bottle </w:t>
      </w:r>
    </w:p>
    <w:p w14:paraId="728E8C63" w14:textId="3D2989CF" w:rsidR="00894445" w:rsidRPr="00894445" w:rsidRDefault="00583EE8" w:rsidP="00894445">
      <w:pPr>
        <w:pStyle w:val="ListParagraph"/>
        <w:numPr>
          <w:ilvl w:val="0"/>
          <w:numId w:val="1"/>
        </w:numPr>
        <w:rPr>
          <w:rFonts w:ascii="Century Gothic" w:hAnsi="Century Gothic"/>
          <w:sz w:val="28"/>
        </w:rPr>
      </w:pPr>
      <w:r>
        <w:rPr>
          <w:rFonts w:ascii="Century Gothic" w:hAnsi="Century Gothic"/>
          <w:sz w:val="28"/>
        </w:rPr>
        <w:t xml:space="preserve">Vegetable oil </w:t>
      </w:r>
    </w:p>
    <w:p w14:paraId="754A1664" w14:textId="49D68716" w:rsidR="00894445" w:rsidRPr="00894445" w:rsidRDefault="00583EE8" w:rsidP="00894445">
      <w:pPr>
        <w:pStyle w:val="ListParagraph"/>
        <w:numPr>
          <w:ilvl w:val="0"/>
          <w:numId w:val="1"/>
        </w:numPr>
        <w:rPr>
          <w:rFonts w:ascii="Century Gothic" w:hAnsi="Century Gothic"/>
          <w:sz w:val="28"/>
        </w:rPr>
      </w:pPr>
      <w:r>
        <w:rPr>
          <w:rFonts w:ascii="Century Gothic" w:hAnsi="Century Gothic"/>
          <w:sz w:val="28"/>
        </w:rPr>
        <w:t xml:space="preserve">Food coloring </w:t>
      </w:r>
      <w:r w:rsidR="00894445" w:rsidRPr="00894445">
        <w:rPr>
          <w:rFonts w:ascii="Century Gothic" w:hAnsi="Century Gothic"/>
          <w:sz w:val="28"/>
        </w:rPr>
        <w:t xml:space="preserve"> </w:t>
      </w:r>
    </w:p>
    <w:p w14:paraId="733D63DA" w14:textId="7E9B72BA" w:rsidR="00894445" w:rsidRPr="00894445" w:rsidRDefault="00583EE8" w:rsidP="00894445">
      <w:pPr>
        <w:pStyle w:val="ListParagraph"/>
        <w:numPr>
          <w:ilvl w:val="0"/>
          <w:numId w:val="1"/>
        </w:numPr>
        <w:rPr>
          <w:rFonts w:ascii="Century Gothic" w:hAnsi="Century Gothic"/>
          <w:sz w:val="28"/>
        </w:rPr>
      </w:pPr>
      <w:r>
        <w:rPr>
          <w:rFonts w:ascii="Century Gothic" w:hAnsi="Century Gothic"/>
          <w:sz w:val="28"/>
        </w:rPr>
        <w:t xml:space="preserve">Water </w:t>
      </w:r>
    </w:p>
    <w:p w14:paraId="2D7BFE24" w14:textId="7B190AD2" w:rsidR="00894445" w:rsidRPr="00894445" w:rsidRDefault="00583EE8" w:rsidP="00894445">
      <w:pPr>
        <w:pStyle w:val="ListParagraph"/>
        <w:numPr>
          <w:ilvl w:val="0"/>
          <w:numId w:val="1"/>
        </w:numPr>
        <w:rPr>
          <w:rFonts w:ascii="Century Gothic" w:hAnsi="Century Gothic"/>
          <w:sz w:val="28"/>
        </w:rPr>
      </w:pPr>
      <w:r>
        <w:rPr>
          <w:rFonts w:ascii="Century Gothic" w:hAnsi="Century Gothic"/>
          <w:sz w:val="28"/>
        </w:rPr>
        <w:t xml:space="preserve">Alka-Seltzer tablet </w:t>
      </w:r>
      <w:r w:rsidR="00894445" w:rsidRPr="00894445">
        <w:rPr>
          <w:rFonts w:ascii="Century Gothic" w:hAnsi="Century Gothic"/>
          <w:sz w:val="28"/>
        </w:rPr>
        <w:t xml:space="preserve"> </w:t>
      </w:r>
    </w:p>
    <w:p w14:paraId="06986FF2" w14:textId="0C90C81F"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Instructions: </w:t>
      </w:r>
    </w:p>
    <w:p w14:paraId="7418CC2A" w14:textId="1ED5F464" w:rsidR="00583EE8" w:rsidRPr="00583EE8" w:rsidRDefault="00583EE8" w:rsidP="00332AA1">
      <w:pPr>
        <w:pStyle w:val="ListParagraph"/>
        <w:numPr>
          <w:ilvl w:val="0"/>
          <w:numId w:val="2"/>
        </w:numPr>
        <w:rPr>
          <w:rFonts w:ascii="Century Gothic" w:hAnsi="Century Gothic"/>
          <w:sz w:val="28"/>
        </w:rPr>
      </w:pPr>
      <w:r>
        <w:rPr>
          <w:rFonts w:ascii="Century Gothic" w:hAnsi="Century Gothic"/>
          <w:sz w:val="28"/>
        </w:rPr>
        <w:t xml:space="preserve">Fill each </w:t>
      </w:r>
      <w:r w:rsidRPr="00583EE8">
        <w:rPr>
          <w:rFonts w:ascii="Century Gothic" w:hAnsi="Century Gothic"/>
          <w:sz w:val="28"/>
        </w:rPr>
        <w:t>empty bottle about ½ to ¾ of the way full wit</w:t>
      </w:r>
      <w:r>
        <w:rPr>
          <w:rFonts w:ascii="Century Gothic" w:hAnsi="Century Gothic"/>
          <w:sz w:val="28"/>
        </w:rPr>
        <w:t>h oil</w:t>
      </w:r>
      <w:r w:rsidRPr="00583EE8">
        <w:rPr>
          <w:rFonts w:ascii="Century Gothic" w:hAnsi="Century Gothic"/>
          <w:sz w:val="28"/>
        </w:rPr>
        <w:t>.</w:t>
      </w:r>
    </w:p>
    <w:p w14:paraId="765D5D44" w14:textId="77777777" w:rsidR="00583EE8" w:rsidRPr="00583EE8" w:rsidRDefault="00583EE8" w:rsidP="00583EE8">
      <w:pPr>
        <w:pStyle w:val="ListParagraph"/>
        <w:numPr>
          <w:ilvl w:val="0"/>
          <w:numId w:val="2"/>
        </w:numPr>
        <w:rPr>
          <w:rFonts w:ascii="Century Gothic" w:hAnsi="Century Gothic"/>
          <w:sz w:val="28"/>
        </w:rPr>
      </w:pPr>
      <w:r w:rsidRPr="00583EE8">
        <w:rPr>
          <w:rFonts w:ascii="Century Gothic" w:hAnsi="Century Gothic"/>
          <w:sz w:val="28"/>
        </w:rPr>
        <w:t>Fill the rest the way with water until about 2 inches from the top.</w:t>
      </w:r>
    </w:p>
    <w:p w14:paraId="76CFFD33" w14:textId="3D003F31" w:rsidR="00583EE8" w:rsidRPr="00583EE8" w:rsidRDefault="00583EE8" w:rsidP="00583EE8">
      <w:pPr>
        <w:pStyle w:val="ListParagraph"/>
        <w:numPr>
          <w:ilvl w:val="0"/>
          <w:numId w:val="2"/>
        </w:numPr>
        <w:rPr>
          <w:rFonts w:ascii="Century Gothic" w:hAnsi="Century Gothic"/>
          <w:sz w:val="28"/>
        </w:rPr>
      </w:pPr>
      <w:r w:rsidRPr="00583EE8">
        <w:rPr>
          <w:rFonts w:ascii="Century Gothic" w:hAnsi="Century Gothic"/>
          <w:sz w:val="28"/>
        </w:rPr>
        <w:t>Put in 4-5 drops of</w:t>
      </w:r>
      <w:r>
        <w:rPr>
          <w:rFonts w:ascii="Century Gothic" w:hAnsi="Century Gothic"/>
          <w:sz w:val="28"/>
        </w:rPr>
        <w:t xml:space="preserve"> food coloring </w:t>
      </w:r>
      <w:r w:rsidRPr="00583EE8">
        <w:rPr>
          <w:rFonts w:ascii="Century Gothic" w:hAnsi="Century Gothic"/>
          <w:sz w:val="28"/>
        </w:rPr>
        <w:t>into each bottle.</w:t>
      </w:r>
    </w:p>
    <w:p w14:paraId="24318557" w14:textId="18AE6B22" w:rsidR="00583EE8" w:rsidRPr="00583EE8" w:rsidRDefault="00583EE8" w:rsidP="00583EE8">
      <w:pPr>
        <w:pStyle w:val="ListParagraph"/>
        <w:numPr>
          <w:ilvl w:val="0"/>
          <w:numId w:val="2"/>
        </w:numPr>
        <w:rPr>
          <w:rFonts w:ascii="Century Gothic" w:hAnsi="Century Gothic"/>
          <w:sz w:val="28"/>
        </w:rPr>
      </w:pPr>
      <w:r w:rsidRPr="00583EE8">
        <w:rPr>
          <w:rFonts w:ascii="Century Gothic" w:hAnsi="Century Gothic"/>
          <w:sz w:val="28"/>
        </w:rPr>
        <w:t>Break the Alka-Seltzer tablet into 4 pieces and drop a piece of the</w:t>
      </w:r>
      <w:r>
        <w:rPr>
          <w:rFonts w:ascii="Century Gothic" w:hAnsi="Century Gothic"/>
          <w:sz w:val="28"/>
        </w:rPr>
        <w:t xml:space="preserve"> antacid tablet </w:t>
      </w:r>
      <w:r w:rsidRPr="00583EE8">
        <w:rPr>
          <w:rFonts w:ascii="Century Gothic" w:hAnsi="Century Gothic"/>
          <w:sz w:val="28"/>
        </w:rPr>
        <w:t>into each bottle and watch all the bubbles start up and float all around like a lava lamp.</w:t>
      </w:r>
    </w:p>
    <w:p w14:paraId="1AD51F2B" w14:textId="77777777" w:rsidR="00583EE8" w:rsidRPr="00583EE8" w:rsidRDefault="00583EE8" w:rsidP="00583EE8">
      <w:pPr>
        <w:pStyle w:val="ListParagraph"/>
        <w:numPr>
          <w:ilvl w:val="0"/>
          <w:numId w:val="2"/>
        </w:numPr>
        <w:rPr>
          <w:rFonts w:ascii="Century Gothic" w:hAnsi="Century Gothic"/>
          <w:sz w:val="28"/>
        </w:rPr>
      </w:pPr>
      <w:r w:rsidRPr="00583EE8">
        <w:rPr>
          <w:rFonts w:ascii="Century Gothic" w:hAnsi="Century Gothic"/>
          <w:sz w:val="28"/>
        </w:rPr>
        <w:t>After the tablet is dissolved, and the bubbles calm down, add another tablet to the bottles and repeated the lava effect.</w:t>
      </w:r>
    </w:p>
    <w:p w14:paraId="337E45D1" w14:textId="77777777" w:rsidR="00894445" w:rsidRDefault="00894445" w:rsidP="00894445">
      <w:pPr>
        <w:pStyle w:val="Heading1"/>
        <w:rPr>
          <w:rFonts w:ascii="Century Gothic" w:eastAsia="Calibri" w:hAnsi="Century Gothic"/>
          <w:b/>
          <w:color w:val="auto"/>
          <w:u w:val="single"/>
        </w:rPr>
      </w:pPr>
    </w:p>
    <w:p w14:paraId="1E7B9B9E" w14:textId="60F8BD0C" w:rsidR="00894445" w:rsidRDefault="00894445" w:rsidP="00894445">
      <w:pPr>
        <w:pStyle w:val="Heading1"/>
        <w:rPr>
          <w:rFonts w:ascii="Century Gothic" w:eastAsia="Calibri" w:hAnsi="Century Gothic"/>
          <w:b/>
          <w:color w:val="auto"/>
          <w:u w:val="single"/>
        </w:rPr>
      </w:pPr>
      <w:r w:rsidRPr="00894445">
        <w:rPr>
          <w:rFonts w:ascii="Century Gothic" w:eastAsia="Calibri" w:hAnsi="Century Gothic"/>
          <w:b/>
          <w:color w:val="auto"/>
          <w:u w:val="single"/>
        </w:rPr>
        <w:t>Possible Variations:</w:t>
      </w:r>
    </w:p>
    <w:p w14:paraId="41796634" w14:textId="6DDF35A7" w:rsidR="00583EE8" w:rsidRDefault="00583EE8" w:rsidP="00583EE8">
      <w:pPr>
        <w:rPr>
          <w:rFonts w:ascii="Century Gothic" w:hAnsi="Century Gothic"/>
          <w:sz w:val="28"/>
        </w:rPr>
      </w:pPr>
      <w:r w:rsidRPr="00583EE8">
        <w:rPr>
          <w:rFonts w:ascii="Century Gothic" w:hAnsi="Century Gothic"/>
          <w:sz w:val="28"/>
        </w:rPr>
        <w:t>Add other colors of food coloring to change the look of the lava lamp</w:t>
      </w:r>
    </w:p>
    <w:p w14:paraId="271A300C" w14:textId="77777777" w:rsidR="00AA2D2B" w:rsidRPr="00583EE8" w:rsidRDefault="00AA2D2B" w:rsidP="00583EE8">
      <w:pPr>
        <w:rPr>
          <w:rFonts w:ascii="Century Gothic" w:hAnsi="Century Gothic"/>
          <w:sz w:val="28"/>
        </w:rPr>
      </w:pPr>
    </w:p>
    <w:p w14:paraId="4D765ECD" w14:textId="77777777"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Science Behind the Project:</w:t>
      </w:r>
    </w:p>
    <w:p w14:paraId="7B51AF29" w14:textId="7C063B2C" w:rsidR="00583EE8" w:rsidRPr="00583EE8" w:rsidRDefault="00583EE8" w:rsidP="00583EE8">
      <w:pPr>
        <w:rPr>
          <w:rFonts w:ascii="Century Gothic" w:hAnsi="Century Gothic"/>
          <w:sz w:val="28"/>
          <w:szCs w:val="28"/>
        </w:rPr>
      </w:pPr>
      <w:r w:rsidRPr="00583EE8">
        <w:rPr>
          <w:rFonts w:ascii="Century Gothic" w:hAnsi="Century Gothic"/>
          <w:sz w:val="28"/>
          <w:szCs w:val="28"/>
        </w:rPr>
        <w:t>The oil and water will stay separated because they cannot form chemical bonds together. So once everything settles, you will always see the colored water at the bottom of the bottle, and the oil on top.  The Alka-Seltzer contains sodium bicarbonate and citric acid. When you mix these two ingredients with water, they combine to produce carbon dioxide. The carbon dioxide creates the water bubbles that float up through the oil (aka the lava). Then, as the chemical reaction slows down, the water bubbles fall back to the bottom.</w:t>
      </w:r>
    </w:p>
    <w:p w14:paraId="511FAF8B" w14:textId="0D729403" w:rsidR="00894445" w:rsidRPr="00894445" w:rsidRDefault="00894445" w:rsidP="00894445">
      <w:pPr>
        <w:rPr>
          <w:rFonts w:ascii="Century Gothic" w:hAnsi="Century Gothic"/>
          <w:sz w:val="28"/>
          <w:szCs w:val="28"/>
        </w:rPr>
      </w:pPr>
    </w:p>
    <w:p w14:paraId="6758EE7C" w14:textId="79DEA7FB" w:rsidR="00416545" w:rsidRPr="00B80032" w:rsidRDefault="006F7C6F" w:rsidP="00B80032">
      <w:pPr>
        <w:tabs>
          <w:tab w:val="left" w:pos="3036"/>
        </w:tabs>
      </w:pPr>
      <w:r>
        <w:rPr>
          <w:noProof/>
        </w:rPr>
        <mc:AlternateContent>
          <mc:Choice Requires="wps">
            <w:drawing>
              <wp:anchor distT="0" distB="0" distL="114300" distR="114300" simplePos="0" relativeHeight="251987968" behindDoc="0" locked="0" layoutInCell="1" allowOverlap="1" wp14:anchorId="4BFA5945" wp14:editId="71AF694F">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rect id="Rectangle 9" style="position:absolute;margin-left:-15.8pt;margin-top:574.65pt;width:341.05pt;height:30.3pt;z-index:25198796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aeaaaa [2414]" stroked="f" strokeweight="1pt" w14:anchorId="2D9BF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w:pict>
          </mc:Fallback>
        </mc:AlternateContent>
      </w:r>
    </w:p>
    <w:sectPr w:rsidR="00416545" w:rsidRPr="00B80032" w:rsidSect="001B4554">
      <w:footerReference w:type="default" r:id="rId13"/>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C80FD" w14:textId="77777777" w:rsidR="000568C7" w:rsidRDefault="000568C7" w:rsidP="001B4554">
      <w:pPr>
        <w:spacing w:after="0" w:line="240" w:lineRule="auto"/>
      </w:pPr>
      <w:r>
        <w:separator/>
      </w:r>
    </w:p>
  </w:endnote>
  <w:endnote w:type="continuationSeparator" w:id="0">
    <w:p w14:paraId="23ADBBAC" w14:textId="77777777" w:rsidR="000568C7" w:rsidRDefault="000568C7"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3FA6" w14:textId="35E58521" w:rsidR="005724A3" w:rsidRDefault="005724A3">
    <w:pPr>
      <w:pStyle w:val="Footer"/>
    </w:pPr>
    <w:r>
      <w:rPr>
        <w:noProof/>
      </w:rPr>
      <w:drawing>
        <wp:anchor distT="0" distB="0" distL="114300" distR="114300" simplePos="0" relativeHeight="251659264" behindDoc="1" locked="0" layoutInCell="1" allowOverlap="1" wp14:anchorId="413124EB" wp14:editId="1693C087">
          <wp:simplePos x="0" y="0"/>
          <wp:positionH relativeFrom="column">
            <wp:posOffset>-215900</wp:posOffset>
          </wp:positionH>
          <wp:positionV relativeFrom="paragraph">
            <wp:posOffset>-99695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C4BA0" w14:textId="77777777" w:rsidR="000568C7" w:rsidRDefault="000568C7" w:rsidP="001B4554">
      <w:pPr>
        <w:spacing w:after="0" w:line="240" w:lineRule="auto"/>
      </w:pPr>
      <w:r>
        <w:separator/>
      </w:r>
    </w:p>
  </w:footnote>
  <w:footnote w:type="continuationSeparator" w:id="0">
    <w:p w14:paraId="0548E445" w14:textId="77777777" w:rsidR="000568C7" w:rsidRDefault="000568C7"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94B37"/>
    <w:multiLevelType w:val="hybridMultilevel"/>
    <w:tmpl w:val="E8A6E308"/>
    <w:lvl w:ilvl="0" w:tplc="24620D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C2794"/>
    <w:multiLevelType w:val="hybridMultilevel"/>
    <w:tmpl w:val="221A967E"/>
    <w:lvl w:ilvl="0" w:tplc="E5B29D76">
      <w:start w:val="1"/>
      <w:numFmt w:val="decimal"/>
      <w:lvlText w:val="%1."/>
      <w:lvlJc w:val="left"/>
      <w:pPr>
        <w:ind w:left="720" w:hanging="360"/>
      </w:pPr>
      <w:rPr>
        <w:rFonts w:ascii="Century Gothic" w:eastAsiaTheme="minorHAnsi" w:hAnsi="Century Gothic"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9127201">
    <w:abstractNumId w:val="0"/>
  </w:num>
  <w:num w:numId="2" w16cid:durableId="1224945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568C7"/>
    <w:rsid w:val="00157A23"/>
    <w:rsid w:val="001904AA"/>
    <w:rsid w:val="001B4554"/>
    <w:rsid w:val="002839DC"/>
    <w:rsid w:val="002B0998"/>
    <w:rsid w:val="00332AA1"/>
    <w:rsid w:val="00416545"/>
    <w:rsid w:val="004D2D6A"/>
    <w:rsid w:val="0055672A"/>
    <w:rsid w:val="005724A3"/>
    <w:rsid w:val="00583EE8"/>
    <w:rsid w:val="005A4E37"/>
    <w:rsid w:val="006F7C6F"/>
    <w:rsid w:val="007445A4"/>
    <w:rsid w:val="00894445"/>
    <w:rsid w:val="00977564"/>
    <w:rsid w:val="00A37B44"/>
    <w:rsid w:val="00A63589"/>
    <w:rsid w:val="00AA2D2B"/>
    <w:rsid w:val="00B80032"/>
    <w:rsid w:val="00BB7AF2"/>
    <w:rsid w:val="00E60F35"/>
    <w:rsid w:val="00EC4F68"/>
    <w:rsid w:val="00F04F57"/>
    <w:rsid w:val="00FA69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4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894445"/>
    <w:pPr>
      <w:ind w:left="720"/>
      <w:contextualSpacing/>
    </w:pPr>
  </w:style>
  <w:style w:type="character" w:customStyle="1" w:styleId="Heading1Char">
    <w:name w:val="Heading 1 Char"/>
    <w:basedOn w:val="DefaultParagraphFont"/>
    <w:link w:val="Heading1"/>
    <w:uiPriority w:val="9"/>
    <w:rsid w:val="0089444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83EE8"/>
    <w:rPr>
      <w:color w:val="0563C1" w:themeColor="hyperlink"/>
      <w:u w:val="single"/>
    </w:rPr>
  </w:style>
  <w:style w:type="character" w:styleId="UnresolvedMention">
    <w:name w:val="Unresolved Mention"/>
    <w:basedOn w:val="DefaultParagraphFont"/>
    <w:uiPriority w:val="99"/>
    <w:semiHidden/>
    <w:unhideWhenUsed/>
    <w:rsid w:val="00583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52F81A-4883-4217-91E6-5D050E7FE7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302BC4-7AE9-4AD2-9832-867B74F19AB0}">
  <ds:schemaRefs>
    <ds:schemaRef ds:uri="http://schemas.microsoft.com/sharepoint/v3/contenttype/forms"/>
  </ds:schemaRefs>
</ds:datastoreItem>
</file>

<file path=customXml/itemProps3.xml><?xml version="1.0" encoding="utf-8"?>
<ds:datastoreItem xmlns:ds="http://schemas.openxmlformats.org/officeDocument/2006/customXml" ds:itemID="{7A9F5166-8B47-4A1E-9504-4BCF18B8F03A}"/>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1097</Characters>
  <Application>Microsoft Office Word</Application>
  <DocSecurity>0</DocSecurity>
  <Lines>9</Lines>
  <Paragraphs>2</Paragraphs>
  <ScaleCrop>false</ScaleCrop>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Butsch, Jennifer [COMRES/HVACR AMER/SID]</cp:lastModifiedBy>
  <cp:revision>4</cp:revision>
  <dcterms:created xsi:type="dcterms:W3CDTF">2022-08-04T15:18:00Z</dcterms:created>
  <dcterms:modified xsi:type="dcterms:W3CDTF">2022-08-04T15:18:00Z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b74dbf3d-dd19-4e95-b2d0-8dffb6ec560c_Enabled">
    <vt:lpwstr>true</vt:lpwstr>
  </property>
  <property fmtid="{D5CDD505-2E9C-101B-9397-08002B2CF9AE}" pid="4" name="MSIP_Label_b74dbf3d-dd19-4e95-b2d0-8dffb6ec560c_SetDate">
    <vt:lpwstr>2022-08-04T15:18:31Z</vt:lpwstr>
  </property>
  <property fmtid="{D5CDD505-2E9C-101B-9397-08002B2CF9AE}" pid="5" name="MSIP_Label_b74dbf3d-dd19-4e95-b2d0-8dffb6ec560c_Method">
    <vt:lpwstr>Privileged</vt:lpwstr>
  </property>
  <property fmtid="{D5CDD505-2E9C-101B-9397-08002B2CF9AE}" pid="6" name="MSIP_Label_b74dbf3d-dd19-4e95-b2d0-8dffb6ec560c_Name">
    <vt:lpwstr>Public</vt:lpwstr>
  </property>
  <property fmtid="{D5CDD505-2E9C-101B-9397-08002B2CF9AE}" pid="7" name="MSIP_Label_b74dbf3d-dd19-4e95-b2d0-8dffb6ec560c_SiteId">
    <vt:lpwstr>eb06985d-06ca-4a17-81da-629ab99f6505</vt:lpwstr>
  </property>
  <property fmtid="{D5CDD505-2E9C-101B-9397-08002B2CF9AE}" pid="8" name="MSIP_Label_b74dbf3d-dd19-4e95-b2d0-8dffb6ec560c_ActionId">
    <vt:lpwstr>33901fe3-3a2f-4a76-94eb-2968f3a708a8</vt:lpwstr>
  </property>
  <property fmtid="{D5CDD505-2E9C-101B-9397-08002B2CF9AE}" pid="9" name="MSIP_Label_b74dbf3d-dd19-4e95-b2d0-8dffb6ec560c_ContentBits">
    <vt:lpwstr>0</vt:lpwstr>
  </property>
</Properties>
</file>