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232EF7A6" w:rsidR="001B4554" w:rsidRPr="00DC3915" w:rsidRDefault="00DC3915" w:rsidP="005724A3">
                            <w:pPr>
                              <w:spacing w:after="100" w:afterAutospacing="1"/>
                              <w:rPr>
                                <w:rFonts w:ascii="Century Gothic" w:hAnsi="Century Gothic" w:cs="Arial"/>
                                <w:b/>
                                <w:color w:val="FFFFFF" w:themeColor="background1"/>
                                <w:sz w:val="48"/>
                                <w:szCs w:val="48"/>
                              </w:rPr>
                            </w:pPr>
                            <w:r w:rsidRPr="00DC3915">
                              <w:rPr>
                                <w:rFonts w:ascii="Century Gothic" w:hAnsi="Century Gothic" w:cs="Arial"/>
                                <w:b/>
                                <w:color w:val="FFFFFF" w:themeColor="background1"/>
                                <w:sz w:val="48"/>
                                <w:szCs w:val="48"/>
                              </w:rPr>
                              <w:t xml:space="preserve">Popsicle </w:t>
                            </w:r>
                            <w:r>
                              <w:rPr>
                                <w:rFonts w:ascii="Century Gothic" w:hAnsi="Century Gothic" w:cs="Arial"/>
                                <w:b/>
                                <w:color w:val="FFFFFF" w:themeColor="background1"/>
                                <w:sz w:val="48"/>
                                <w:szCs w:val="48"/>
                              </w:rPr>
                              <w:t>S</w:t>
                            </w:r>
                            <w:r w:rsidRPr="00DC3915">
                              <w:rPr>
                                <w:rFonts w:ascii="Century Gothic" w:hAnsi="Century Gothic" w:cs="Arial"/>
                                <w:b/>
                                <w:color w:val="FFFFFF" w:themeColor="background1"/>
                                <w:sz w:val="48"/>
                                <w:szCs w:val="48"/>
                              </w:rPr>
                              <w:t>tick Chain Reaction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" fillcolor="#45ab87" stroked="f">
                <v:textbox>
                  <w:txbxContent>
                    <w:p w14:paraId="51A6A7D0" w14:textId="232EF7A6" w:rsidR="001B4554" w:rsidRPr="00DC3915" w:rsidRDefault="00DC3915" w:rsidP="005724A3">
                      <w:pPr>
                        <w:spacing w:after="100" w:afterAutospacing="1"/>
                        <w:rPr>
                          <w:rFonts w:ascii="Century Gothic" w:hAnsi="Century Gothic" w:cs="Arial"/>
                          <w:b/>
                          <w:color w:val="FFFFFF" w:themeColor="background1"/>
                          <w:sz w:val="48"/>
                          <w:szCs w:val="48"/>
                        </w:rPr>
                      </w:pPr>
                      <w:r w:rsidRPr="00DC3915">
                        <w:rPr>
                          <w:rFonts w:ascii="Century Gothic" w:hAnsi="Century Gothic" w:cs="Arial"/>
                          <w:b/>
                          <w:color w:val="FFFFFF" w:themeColor="background1"/>
                          <w:sz w:val="48"/>
                          <w:szCs w:val="48"/>
                        </w:rPr>
                        <w:t xml:space="preserve">Popsicle </w:t>
                      </w:r>
                      <w:r>
                        <w:rPr>
                          <w:rFonts w:ascii="Century Gothic" w:hAnsi="Century Gothic" w:cs="Arial"/>
                          <w:b/>
                          <w:color w:val="FFFFFF" w:themeColor="background1"/>
                          <w:sz w:val="48"/>
                          <w:szCs w:val="48"/>
                        </w:rPr>
                        <w:t>S</w:t>
                      </w:r>
                      <w:r w:rsidRPr="00DC3915">
                        <w:rPr>
                          <w:rFonts w:ascii="Century Gothic" w:hAnsi="Century Gothic" w:cs="Arial"/>
                          <w:b/>
                          <w:color w:val="FFFFFF" w:themeColor="background1"/>
                          <w:sz w:val="48"/>
                          <w:szCs w:val="48"/>
                        </w:rPr>
                        <w:t>tick Chain Reaction</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2A7C1878" w14:textId="758F3287" w:rsidR="00107261" w:rsidRPr="00C56290" w:rsidRDefault="00DC3915" w:rsidP="00B80032">
      <w:r>
        <w:rPr>
          <w:rFonts w:ascii="Century Gothic" w:hAnsi="Century Gothic"/>
          <w:noProof/>
          <w:sz w:val="28"/>
        </w:rPr>
        <w:drawing>
          <wp:anchor distT="0" distB="0" distL="114300" distR="114300" simplePos="0" relativeHeight="251993088" behindDoc="0" locked="0" layoutInCell="1" allowOverlap="1" wp14:anchorId="0F2F65BD" wp14:editId="073CEFE2">
            <wp:simplePos x="0" y="0"/>
            <wp:positionH relativeFrom="column">
              <wp:posOffset>5104765</wp:posOffset>
            </wp:positionH>
            <wp:positionV relativeFrom="paragraph">
              <wp:posOffset>248920</wp:posOffset>
            </wp:positionV>
            <wp:extent cx="1666875" cy="2813685"/>
            <wp:effectExtent l="0" t="0" r="9525"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6875" cy="2813685"/>
                    </a:xfrm>
                    <a:prstGeom prst="rect">
                      <a:avLst/>
                    </a:prstGeom>
                    <a:noFill/>
                  </pic:spPr>
                </pic:pic>
              </a:graphicData>
            </a:graphic>
            <wp14:sizeRelH relativeFrom="page">
              <wp14:pctWidth>0</wp14:pctWidth>
            </wp14:sizeRelH>
            <wp14:sizeRelV relativeFrom="page">
              <wp14:pctHeight>0</wp14:pctHeight>
            </wp14:sizeRelV>
          </wp:anchor>
        </w:drawing>
      </w:r>
      <w:r w:rsidR="002839DC">
        <w:rPr>
          <w:noProof/>
        </w:rPr>
        <mc:AlternateContent>
          <mc:Choice Requires="wps">
            <w:drawing>
              <wp:anchor distT="45720" distB="45720" distL="114300" distR="114300" simplePos="0" relativeHeight="251990016" behindDoc="1" locked="0" layoutInCell="1" allowOverlap="1" wp14:anchorId="0CBD604C" wp14:editId="46A684EF">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7" type="#_x0000_t202"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" filled="f" stroked="f">
                <v:textbo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v:textbox>
                <w10:wrap anchorx="page" anchory="page"/>
              </v:shape>
            </w:pict>
          </mc:Fallback>
        </mc:AlternateContent>
      </w:r>
    </w:p>
    <w:p w14:paraId="2D33225B" w14:textId="33A54B50"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107261">
        <w:rPr>
          <w:rFonts w:ascii="Century Gothic" w:hAnsi="Century Gothic"/>
          <w:b/>
          <w:color w:val="auto"/>
          <w:u w:val="single"/>
        </w:rPr>
        <w:t>team</w:t>
      </w:r>
      <w:r w:rsidRPr="00894445">
        <w:rPr>
          <w:rFonts w:ascii="Century Gothic" w:hAnsi="Century Gothic"/>
          <w:b/>
          <w:color w:val="auto"/>
          <w:u w:val="single"/>
        </w:rPr>
        <w:t xml:space="preserve">): </w:t>
      </w:r>
    </w:p>
    <w:p w14:paraId="153BCF45" w14:textId="59885209" w:rsidR="00107261" w:rsidRPr="00894445" w:rsidRDefault="007F740B" w:rsidP="007F740B">
      <w:pPr>
        <w:pStyle w:val="ListParagraph"/>
        <w:numPr>
          <w:ilvl w:val="0"/>
          <w:numId w:val="1"/>
        </w:numPr>
        <w:rPr>
          <w:rFonts w:ascii="Century Gothic" w:hAnsi="Century Gothic"/>
          <w:sz w:val="28"/>
        </w:rPr>
      </w:pPr>
      <w:r>
        <w:rPr>
          <w:rFonts w:ascii="Century Gothic" w:hAnsi="Century Gothic"/>
          <w:sz w:val="28"/>
        </w:rPr>
        <w:t>Popsicle Sticks (Minimum 15-20 per chain)</w:t>
      </w:r>
    </w:p>
    <w:p w14:paraId="06986FF2" w14:textId="2DB94621"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6118962E" w14:textId="7B1CF8AB" w:rsidR="00107261" w:rsidRDefault="007F740B" w:rsidP="007F740B">
      <w:pPr>
        <w:pStyle w:val="ListParagraph"/>
        <w:numPr>
          <w:ilvl w:val="0"/>
          <w:numId w:val="2"/>
        </w:numPr>
        <w:rPr>
          <w:rFonts w:ascii="Century Gothic" w:hAnsi="Century Gothic"/>
          <w:sz w:val="28"/>
        </w:rPr>
      </w:pPr>
      <w:r>
        <w:rPr>
          <w:rFonts w:ascii="Century Gothic" w:hAnsi="Century Gothic"/>
          <w:sz w:val="28"/>
        </w:rPr>
        <w:t>Take two popsicle stick</w:t>
      </w:r>
      <w:r w:rsidR="000F065D">
        <w:rPr>
          <w:rFonts w:ascii="Century Gothic" w:hAnsi="Century Gothic"/>
          <w:sz w:val="28"/>
        </w:rPr>
        <w:t>s</w:t>
      </w:r>
      <w:r>
        <w:rPr>
          <w:rFonts w:ascii="Century Gothic" w:hAnsi="Century Gothic"/>
          <w:sz w:val="28"/>
        </w:rPr>
        <w:t xml:space="preserve"> and form a “X”</w:t>
      </w:r>
      <w:r w:rsidR="00107261" w:rsidRPr="00107261">
        <w:rPr>
          <w:rFonts w:ascii="Century Gothic" w:hAnsi="Century Gothic"/>
          <w:sz w:val="28"/>
        </w:rPr>
        <w:t xml:space="preserve"> </w:t>
      </w:r>
      <w:r>
        <w:rPr>
          <w:rFonts w:ascii="Century Gothic" w:hAnsi="Century Gothic"/>
          <w:sz w:val="28"/>
        </w:rPr>
        <w:t xml:space="preserve">on a flat surface </w:t>
      </w:r>
      <w:r w:rsidR="000F065D">
        <w:rPr>
          <w:rFonts w:ascii="Century Gothic" w:hAnsi="Century Gothic"/>
          <w:sz w:val="28"/>
        </w:rPr>
        <w:t xml:space="preserve">with ample space. Either a floor or table will suffice. </w:t>
      </w:r>
      <w:r w:rsidR="004F20CD">
        <w:rPr>
          <w:rFonts w:ascii="Century Gothic" w:hAnsi="Century Gothic"/>
          <w:sz w:val="28"/>
        </w:rPr>
        <w:t xml:space="preserve">Take into </w:t>
      </w:r>
      <w:r w:rsidR="000F065D">
        <w:rPr>
          <w:rFonts w:ascii="Century Gothic" w:hAnsi="Century Gothic"/>
          <w:sz w:val="28"/>
        </w:rPr>
        <w:t xml:space="preserve">consideration the desired length of the chain to be. </w:t>
      </w:r>
    </w:p>
    <w:p w14:paraId="0E0B825E" w14:textId="77777777" w:rsidR="00C56290" w:rsidRDefault="00C56290" w:rsidP="00C56290">
      <w:pPr>
        <w:pStyle w:val="ListParagraph"/>
        <w:rPr>
          <w:rFonts w:ascii="Century Gothic" w:hAnsi="Century Gothic"/>
          <w:sz w:val="28"/>
        </w:rPr>
      </w:pPr>
    </w:p>
    <w:p w14:paraId="351004F0" w14:textId="0DD489CF" w:rsidR="000F065D" w:rsidRDefault="000F065D" w:rsidP="007F740B">
      <w:pPr>
        <w:pStyle w:val="ListParagraph"/>
        <w:numPr>
          <w:ilvl w:val="0"/>
          <w:numId w:val="2"/>
        </w:numPr>
        <w:rPr>
          <w:rFonts w:ascii="Century Gothic" w:hAnsi="Century Gothic"/>
          <w:sz w:val="28"/>
        </w:rPr>
      </w:pPr>
      <w:r>
        <w:rPr>
          <w:rFonts w:ascii="Century Gothic" w:hAnsi="Century Gothic"/>
          <w:sz w:val="28"/>
        </w:rPr>
        <w:t>Lace an end of the third popsicle stick on the bottom “X” at the very beginning of the chain. Lay this piece over the top of the formed “X” diagonally. (Keep pressure on the center of the “X” made in Step #1 either from a cl</w:t>
      </w:r>
      <w:r w:rsidR="004F20CD">
        <w:rPr>
          <w:rFonts w:ascii="Century Gothic" w:hAnsi="Century Gothic"/>
          <w:sz w:val="28"/>
        </w:rPr>
        <w:t xml:space="preserve">amp or with </w:t>
      </w:r>
      <w:proofErr w:type="spellStart"/>
      <w:proofErr w:type="gramStart"/>
      <w:r>
        <w:rPr>
          <w:rFonts w:ascii="Century Gothic" w:hAnsi="Century Gothic"/>
          <w:sz w:val="28"/>
        </w:rPr>
        <w:t>he</w:t>
      </w:r>
      <w:proofErr w:type="spellEnd"/>
      <w:proofErr w:type="gramEnd"/>
      <w:r>
        <w:rPr>
          <w:rFonts w:ascii="Century Gothic" w:hAnsi="Century Gothic"/>
          <w:sz w:val="28"/>
        </w:rPr>
        <w:t xml:space="preserve"> help of a partner.)</w:t>
      </w:r>
    </w:p>
    <w:p w14:paraId="56B064E1" w14:textId="77777777" w:rsidR="00C56290" w:rsidRPr="00C56290" w:rsidRDefault="00C56290" w:rsidP="00C56290">
      <w:pPr>
        <w:pStyle w:val="ListParagraph"/>
        <w:rPr>
          <w:rFonts w:ascii="Century Gothic" w:hAnsi="Century Gothic"/>
          <w:sz w:val="28"/>
        </w:rPr>
      </w:pPr>
    </w:p>
    <w:p w14:paraId="4E71C738" w14:textId="11398988" w:rsidR="000F065D" w:rsidRDefault="000F065D" w:rsidP="007F740B">
      <w:pPr>
        <w:pStyle w:val="ListParagraph"/>
        <w:numPr>
          <w:ilvl w:val="0"/>
          <w:numId w:val="2"/>
        </w:numPr>
        <w:rPr>
          <w:rFonts w:ascii="Century Gothic" w:hAnsi="Century Gothic"/>
          <w:sz w:val="28"/>
        </w:rPr>
      </w:pPr>
      <w:r>
        <w:rPr>
          <w:rFonts w:ascii="Century Gothic" w:hAnsi="Century Gothic"/>
          <w:sz w:val="28"/>
        </w:rPr>
        <w:t xml:space="preserve">Repeat the previous step with a fourth popsicle stick but place it under the other end of the same stick used in Step #2 inverted diagonally. </w:t>
      </w:r>
    </w:p>
    <w:p w14:paraId="550B15FF" w14:textId="77777777" w:rsidR="00C56290" w:rsidRDefault="00C56290" w:rsidP="00C56290">
      <w:pPr>
        <w:pStyle w:val="ListParagraph"/>
        <w:rPr>
          <w:rFonts w:ascii="Century Gothic" w:hAnsi="Century Gothic"/>
          <w:sz w:val="28"/>
        </w:rPr>
      </w:pPr>
    </w:p>
    <w:p w14:paraId="00E5B21D" w14:textId="61090A71" w:rsidR="00DC3915" w:rsidRDefault="00DC3915" w:rsidP="007F740B">
      <w:pPr>
        <w:pStyle w:val="ListParagraph"/>
        <w:numPr>
          <w:ilvl w:val="0"/>
          <w:numId w:val="2"/>
        </w:numPr>
        <w:rPr>
          <w:rFonts w:ascii="Century Gothic" w:hAnsi="Century Gothic"/>
          <w:sz w:val="28"/>
        </w:rPr>
      </w:pPr>
      <w:r>
        <w:rPr>
          <w:rFonts w:ascii="Century Gothic" w:hAnsi="Century Gothic"/>
          <w:sz w:val="28"/>
        </w:rPr>
        <w:t xml:space="preserve">Continue to add the rest of the popsicle sticks in a similar manner as depicted until there are at least (15-20) popsicles arranged in a chain. Make sure you keep pressure on the center of the “X” as the </w:t>
      </w:r>
      <w:r w:rsidR="004F20CD">
        <w:rPr>
          <w:rFonts w:ascii="Century Gothic" w:hAnsi="Century Gothic"/>
          <w:sz w:val="28"/>
        </w:rPr>
        <w:t>chain</w:t>
      </w:r>
      <w:r>
        <w:rPr>
          <w:rFonts w:ascii="Century Gothic" w:hAnsi="Century Gothic"/>
          <w:sz w:val="28"/>
        </w:rPr>
        <w:t xml:space="preserve"> is built out. </w:t>
      </w:r>
    </w:p>
    <w:p w14:paraId="176DE872" w14:textId="77777777" w:rsidR="00C56290" w:rsidRPr="00C56290" w:rsidRDefault="00C56290" w:rsidP="00C56290">
      <w:pPr>
        <w:pStyle w:val="ListParagraph"/>
        <w:rPr>
          <w:rFonts w:ascii="Century Gothic" w:hAnsi="Century Gothic"/>
          <w:sz w:val="28"/>
        </w:rPr>
      </w:pPr>
    </w:p>
    <w:p w14:paraId="1F51433E" w14:textId="703A603D" w:rsidR="00DC3915" w:rsidRPr="00107261" w:rsidRDefault="00DC3915" w:rsidP="007F740B">
      <w:pPr>
        <w:pStyle w:val="ListParagraph"/>
        <w:numPr>
          <w:ilvl w:val="0"/>
          <w:numId w:val="2"/>
        </w:numPr>
        <w:rPr>
          <w:rFonts w:ascii="Century Gothic" w:hAnsi="Century Gothic"/>
          <w:sz w:val="28"/>
        </w:rPr>
      </w:pPr>
      <w:r>
        <w:rPr>
          <w:rFonts w:ascii="Century Gothic" w:hAnsi="Century Gothic"/>
          <w:sz w:val="28"/>
        </w:rPr>
        <w:t>Once the chain length desired is achieved, let go and watch the popsi</w:t>
      </w:r>
      <w:r w:rsidR="004F20CD">
        <w:rPr>
          <w:rFonts w:ascii="Century Gothic" w:hAnsi="Century Gothic"/>
          <w:sz w:val="28"/>
        </w:rPr>
        <w:t>cle sticks</w:t>
      </w:r>
      <w:r>
        <w:rPr>
          <w:rFonts w:ascii="Century Gothic" w:hAnsi="Century Gothic"/>
          <w:sz w:val="28"/>
        </w:rPr>
        <w:t xml:space="preserve"> explode down the chain. </w:t>
      </w: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271A300C" w14:textId="54A39E47" w:rsidR="00AA2D2B" w:rsidRDefault="00DC3915" w:rsidP="00DC3915">
      <w:pPr>
        <w:pStyle w:val="ListParagraph"/>
        <w:numPr>
          <w:ilvl w:val="0"/>
          <w:numId w:val="3"/>
        </w:numPr>
        <w:rPr>
          <w:rFonts w:ascii="Century Gothic" w:hAnsi="Century Gothic"/>
          <w:sz w:val="28"/>
        </w:rPr>
      </w:pPr>
      <w:r>
        <w:rPr>
          <w:rFonts w:ascii="Century Gothic" w:hAnsi="Century Gothic"/>
          <w:sz w:val="28"/>
        </w:rPr>
        <w:t xml:space="preserve">Compete to see who can build the longest chain in a certain amount of time. </w:t>
      </w:r>
    </w:p>
    <w:p w14:paraId="23FBF0BF" w14:textId="29E101D2" w:rsidR="00DC3915" w:rsidRPr="00DC3915" w:rsidRDefault="00DC3915" w:rsidP="00DC3915">
      <w:pPr>
        <w:pStyle w:val="ListParagraph"/>
        <w:numPr>
          <w:ilvl w:val="0"/>
          <w:numId w:val="3"/>
        </w:numPr>
        <w:rPr>
          <w:rFonts w:ascii="Century Gothic" w:hAnsi="Century Gothic"/>
          <w:sz w:val="28"/>
        </w:rPr>
      </w:pPr>
      <w:r>
        <w:rPr>
          <w:rFonts w:ascii="Century Gothic" w:hAnsi="Century Gothic"/>
          <w:sz w:val="28"/>
        </w:rPr>
        <w:t xml:space="preserve">Compare reactions of </w:t>
      </w:r>
      <w:r w:rsidR="004F20CD">
        <w:rPr>
          <w:rFonts w:ascii="Century Gothic" w:hAnsi="Century Gothic"/>
          <w:sz w:val="28"/>
        </w:rPr>
        <w:t xml:space="preserve">popsicle sticks of </w:t>
      </w:r>
      <w:r>
        <w:rPr>
          <w:rFonts w:ascii="Century Gothic" w:hAnsi="Century Gothic"/>
          <w:sz w:val="28"/>
        </w:rPr>
        <w:t>different physical attribute</w:t>
      </w:r>
      <w:r w:rsidR="004F20CD">
        <w:rPr>
          <w:rFonts w:ascii="Century Gothic" w:hAnsi="Century Gothic"/>
          <w:sz w:val="28"/>
        </w:rPr>
        <w:t>s</w:t>
      </w:r>
      <w:r>
        <w:rPr>
          <w:rFonts w:ascii="Century Gothic" w:hAnsi="Century Gothic"/>
          <w:sz w:val="28"/>
        </w:rPr>
        <w:t>. (</w:t>
      </w:r>
      <w:r w:rsidR="00F11093">
        <w:rPr>
          <w:rFonts w:ascii="Century Gothic" w:hAnsi="Century Gothic"/>
          <w:sz w:val="28"/>
        </w:rPr>
        <w:t>i.e.,</w:t>
      </w:r>
      <w:r>
        <w:rPr>
          <w:rFonts w:ascii="Century Gothic" w:hAnsi="Century Gothic"/>
          <w:sz w:val="28"/>
        </w:rPr>
        <w:t xml:space="preserve"> longer vs. shorter, thicker vs. thinner, etc.) Is there a visual difference in the reaction? Why or why not?</w:t>
      </w:r>
    </w:p>
    <w:p w14:paraId="13B0DCC7" w14:textId="77777777" w:rsidR="00DC3915" w:rsidRDefault="00DC3915" w:rsidP="00894445">
      <w:pPr>
        <w:pStyle w:val="Heading1"/>
        <w:rPr>
          <w:rFonts w:ascii="Century Gothic" w:hAnsi="Century Gothic"/>
          <w:b/>
          <w:color w:val="auto"/>
          <w:u w:val="single"/>
        </w:rPr>
      </w:pPr>
    </w:p>
    <w:p w14:paraId="74F40C20" w14:textId="77777777" w:rsidR="00DC3915" w:rsidRDefault="00DC3915" w:rsidP="00894445">
      <w:pPr>
        <w:pStyle w:val="Heading1"/>
        <w:rPr>
          <w:rFonts w:ascii="Century Gothic" w:hAnsi="Century Gothic"/>
          <w:b/>
          <w:color w:val="auto"/>
          <w:u w:val="single"/>
        </w:rPr>
      </w:pPr>
    </w:p>
    <w:p w14:paraId="4D765ECD" w14:textId="51821639"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7B51AF29" w14:textId="671B0FF0" w:rsidR="00583EE8" w:rsidRDefault="00C56290" w:rsidP="00583EE8">
      <w:pPr>
        <w:rPr>
          <w:rFonts w:ascii="Century Gothic" w:hAnsi="Century Gothic"/>
          <w:sz w:val="28"/>
          <w:szCs w:val="28"/>
        </w:rPr>
      </w:pPr>
      <w:r>
        <w:rPr>
          <w:noProof/>
        </w:rPr>
        <w:drawing>
          <wp:anchor distT="0" distB="0" distL="114300" distR="114300" simplePos="0" relativeHeight="251992064" behindDoc="0" locked="0" layoutInCell="1" allowOverlap="1" wp14:anchorId="333B394A" wp14:editId="1FBCEB25">
            <wp:simplePos x="0" y="0"/>
            <wp:positionH relativeFrom="column">
              <wp:posOffset>2895600</wp:posOffset>
            </wp:positionH>
            <wp:positionV relativeFrom="paragraph">
              <wp:posOffset>1191895</wp:posOffset>
            </wp:positionV>
            <wp:extent cx="4199255" cy="1671955"/>
            <wp:effectExtent l="0" t="0" r="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9255" cy="16719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991040" behindDoc="0" locked="0" layoutInCell="1" allowOverlap="1" wp14:anchorId="31032AD9" wp14:editId="36F02C2B">
            <wp:simplePos x="0" y="0"/>
            <wp:positionH relativeFrom="column">
              <wp:posOffset>0</wp:posOffset>
            </wp:positionH>
            <wp:positionV relativeFrom="paragraph">
              <wp:posOffset>1191895</wp:posOffset>
            </wp:positionV>
            <wp:extent cx="2733675" cy="1671955"/>
            <wp:effectExtent l="0" t="0" r="952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3675" cy="1671955"/>
                    </a:xfrm>
                    <a:prstGeom prst="rect">
                      <a:avLst/>
                    </a:prstGeom>
                    <a:noFill/>
                  </pic:spPr>
                </pic:pic>
              </a:graphicData>
            </a:graphic>
            <wp14:sizeRelH relativeFrom="page">
              <wp14:pctWidth>0</wp14:pctWidth>
            </wp14:sizeRelH>
            <wp14:sizeRelV relativeFrom="page">
              <wp14:pctHeight>0</wp14:pctHeight>
            </wp14:sizeRelV>
          </wp:anchor>
        </w:drawing>
      </w:r>
      <w:r w:rsidR="00DC3915" w:rsidRPr="00DC3915">
        <w:rPr>
          <w:rFonts w:ascii="Century Gothic" w:hAnsi="Century Gothic"/>
          <w:sz w:val="28"/>
          <w:szCs w:val="28"/>
        </w:rPr>
        <w:t>The popsicle sticks naturally want to stay in current orientation. When the sticks are bent (not too much or they will break) there is potential energy stored within popsicle stick. Once the chain is released, the potential energy turns into kinetic energy and the popsicle sticks return to their original orientation.</w:t>
      </w:r>
    </w:p>
    <w:p w14:paraId="2FBE8C7A" w14:textId="721B4B27" w:rsidR="00C56290" w:rsidRPr="00583EE8" w:rsidRDefault="00C56290" w:rsidP="00583EE8">
      <w:pPr>
        <w:rPr>
          <w:rFonts w:ascii="Century Gothic" w:hAnsi="Century Gothic"/>
          <w:sz w:val="28"/>
          <w:szCs w:val="28"/>
        </w:rPr>
      </w:pPr>
    </w:p>
    <w:p w14:paraId="6758EE7C" w14:textId="42C100CF" w:rsidR="00416545" w:rsidRPr="00B80032" w:rsidRDefault="00416545" w:rsidP="00B80032">
      <w:pPr>
        <w:tabs>
          <w:tab w:val="left" w:pos="3036"/>
        </w:tabs>
      </w:pPr>
    </w:p>
    <w:sectPr w:rsidR="00416545" w:rsidRPr="00B80032" w:rsidSect="001B4554">
      <w:footerReference w:type="default" r:id="rId15"/>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4445B" w14:textId="77777777" w:rsidR="00466B6C" w:rsidRDefault="00466B6C" w:rsidP="001B4554">
      <w:pPr>
        <w:spacing w:after="0" w:line="240" w:lineRule="auto"/>
      </w:pPr>
      <w:r>
        <w:separator/>
      </w:r>
    </w:p>
  </w:endnote>
  <w:endnote w:type="continuationSeparator" w:id="0">
    <w:p w14:paraId="4576D529" w14:textId="77777777" w:rsidR="00466B6C" w:rsidRDefault="00466B6C"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079BD" w14:textId="77777777" w:rsidR="00466B6C" w:rsidRDefault="00466B6C" w:rsidP="001B4554">
      <w:pPr>
        <w:spacing w:after="0" w:line="240" w:lineRule="auto"/>
      </w:pPr>
      <w:r>
        <w:separator/>
      </w:r>
    </w:p>
  </w:footnote>
  <w:footnote w:type="continuationSeparator" w:id="0">
    <w:p w14:paraId="039867F7" w14:textId="77777777" w:rsidR="00466B6C" w:rsidRDefault="00466B6C"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9B662B"/>
    <w:multiLevelType w:val="hybridMultilevel"/>
    <w:tmpl w:val="776A9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F065D"/>
    <w:rsid w:val="00107261"/>
    <w:rsid w:val="00157A23"/>
    <w:rsid w:val="001904AA"/>
    <w:rsid w:val="001B4554"/>
    <w:rsid w:val="002839DC"/>
    <w:rsid w:val="002B0998"/>
    <w:rsid w:val="00416545"/>
    <w:rsid w:val="00466B6C"/>
    <w:rsid w:val="004D2D6A"/>
    <w:rsid w:val="004F20CD"/>
    <w:rsid w:val="0055672A"/>
    <w:rsid w:val="00567FCF"/>
    <w:rsid w:val="00571799"/>
    <w:rsid w:val="005724A3"/>
    <w:rsid w:val="00583EE8"/>
    <w:rsid w:val="005A4E37"/>
    <w:rsid w:val="00656F07"/>
    <w:rsid w:val="006F7C6F"/>
    <w:rsid w:val="007445A4"/>
    <w:rsid w:val="007F740B"/>
    <w:rsid w:val="00894445"/>
    <w:rsid w:val="00977564"/>
    <w:rsid w:val="00A37B44"/>
    <w:rsid w:val="00AA2D2B"/>
    <w:rsid w:val="00B25E04"/>
    <w:rsid w:val="00B80032"/>
    <w:rsid w:val="00BB7AF2"/>
    <w:rsid w:val="00C56290"/>
    <w:rsid w:val="00DC3915"/>
    <w:rsid w:val="00E60F35"/>
    <w:rsid w:val="00EC4F68"/>
    <w:rsid w:val="00F04F57"/>
    <w:rsid w:val="00F11093"/>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 w:type="character" w:styleId="CommentReference">
    <w:name w:val="annotation reference"/>
    <w:basedOn w:val="DefaultParagraphFont"/>
    <w:uiPriority w:val="99"/>
    <w:semiHidden/>
    <w:unhideWhenUsed/>
    <w:rsid w:val="00F11093"/>
    <w:rPr>
      <w:sz w:val="16"/>
      <w:szCs w:val="16"/>
    </w:rPr>
  </w:style>
  <w:style w:type="paragraph" w:styleId="CommentText">
    <w:name w:val="annotation text"/>
    <w:basedOn w:val="Normal"/>
    <w:link w:val="CommentTextChar"/>
    <w:uiPriority w:val="99"/>
    <w:semiHidden/>
    <w:unhideWhenUsed/>
    <w:rsid w:val="00F11093"/>
    <w:pPr>
      <w:spacing w:line="240" w:lineRule="auto"/>
    </w:pPr>
    <w:rPr>
      <w:sz w:val="20"/>
      <w:szCs w:val="20"/>
    </w:rPr>
  </w:style>
  <w:style w:type="character" w:customStyle="1" w:styleId="CommentTextChar">
    <w:name w:val="Comment Text Char"/>
    <w:basedOn w:val="DefaultParagraphFont"/>
    <w:link w:val="CommentText"/>
    <w:uiPriority w:val="99"/>
    <w:semiHidden/>
    <w:rsid w:val="00F11093"/>
    <w:rPr>
      <w:sz w:val="20"/>
      <w:szCs w:val="20"/>
    </w:rPr>
  </w:style>
  <w:style w:type="paragraph" w:styleId="CommentSubject">
    <w:name w:val="annotation subject"/>
    <w:basedOn w:val="CommentText"/>
    <w:next w:val="CommentText"/>
    <w:link w:val="CommentSubjectChar"/>
    <w:uiPriority w:val="99"/>
    <w:semiHidden/>
    <w:unhideWhenUsed/>
    <w:rsid w:val="00F11093"/>
    <w:rPr>
      <w:b/>
      <w:bCs/>
    </w:rPr>
  </w:style>
  <w:style w:type="character" w:customStyle="1" w:styleId="CommentSubjectChar">
    <w:name w:val="Comment Subject Char"/>
    <w:basedOn w:val="CommentTextChar"/>
    <w:link w:val="CommentSubject"/>
    <w:uiPriority w:val="99"/>
    <w:semiHidden/>
    <w:rsid w:val="00F110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F6063-553C-481A-BD03-AA1010C2854C}">
  <ds:schemaRefs>
    <ds:schemaRef ds:uri="http://schemas.microsoft.com/sharepoint/v3/contenttype/forms"/>
  </ds:schemaRefs>
</ds:datastoreItem>
</file>

<file path=customXml/itemProps2.xml><?xml version="1.0" encoding="utf-8"?>
<ds:datastoreItem xmlns:ds="http://schemas.openxmlformats.org/officeDocument/2006/customXml" ds:itemID="{6A71A563-24CB-4604-9631-3CB798C8C0DF}">
  <ds:schemaRef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2a2d9260-6d69-44cc-8546-959400cba8ae"/>
    <ds:schemaRef ds:uri="http://purl.org/dc/terms/"/>
    <ds:schemaRef ds:uri="http://purl.org/dc/elements/1.1/"/>
    <ds:schemaRef ds:uri="3484fb0e-f84f-4f80-b59d-7b20bf337b8b"/>
    <ds:schemaRef ds:uri="http://purl.org/dc/dcmitype/"/>
  </ds:schemaRefs>
</ds:datastoreItem>
</file>

<file path=customXml/itemProps3.xml><?xml version="1.0" encoding="utf-8"?>
<ds:datastoreItem xmlns:ds="http://schemas.openxmlformats.org/officeDocument/2006/customXml" ds:itemID="{C595A617-8F1F-41B5-9E8A-61D9FEC2A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38901aa-f724-46bf-bb4f-aef09392934b}"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244</Words>
  <Characters>1396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Fisher, Robin L [COMRES/HVACR AMER/SID]</cp:lastModifiedBy>
  <cp:revision>2</cp:revision>
  <dcterms:created xsi:type="dcterms:W3CDTF">2022-08-15T14:54:00Z</dcterms:created>
  <dcterms:modified xsi:type="dcterms:W3CDTF">2022-08-15T14:54:00Z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b74dbf3d-dd19-4e95-b2d0-8dffb6ec560c_Enabled">
    <vt:lpwstr>true</vt:lpwstr>
  </property>
  <property fmtid="{D5CDD505-2E9C-101B-9397-08002B2CF9AE}" pid="4" name="MSIP_Label_b74dbf3d-dd19-4e95-b2d0-8dffb6ec560c_SetDate">
    <vt:lpwstr>2022-08-15T14:54:35Z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5ec23ae3-9800-431a-bcdf-ce204dfa4d4e</vt:lpwstr>
  </property>
  <property fmtid="{D5CDD505-2E9C-101B-9397-08002B2CF9AE}" pid="9" name="MSIP_Label_b74dbf3d-dd19-4e95-b2d0-8dffb6ec560c_ContentBits">
    <vt:lpwstr>0</vt:lpwstr>
  </property>
</Properties>
</file>